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E77" w:rsidRPr="007434B1" w:rsidRDefault="00256C1F" w:rsidP="00BB2DDB">
      <w:pPr>
        <w:pStyle w:val="Title"/>
        <w:tabs>
          <w:tab w:val="left" w:pos="720"/>
          <w:tab w:val="left" w:pos="1080"/>
          <w:tab w:val="left" w:pos="1530"/>
          <w:tab w:val="left" w:pos="1800"/>
        </w:tabs>
        <w:rPr>
          <w:rFonts w:ascii="Times New Roman" w:hAnsi="Times New Roman"/>
          <w:szCs w:val="28"/>
        </w:rPr>
      </w:pPr>
      <w:bookmarkStart w:id="0" w:name="_GoBack"/>
      <w:bookmarkEnd w:id="0"/>
      <w:r>
        <w:rPr>
          <w:rFonts w:ascii="Times New Roman" w:hAnsi="Times New Roman"/>
          <w:szCs w:val="28"/>
        </w:rPr>
        <w:t>Human Rights Voices</w:t>
      </w:r>
    </w:p>
    <w:p w:rsidR="00030E77" w:rsidRDefault="00854878" w:rsidP="00BB2DDB">
      <w:pPr>
        <w:pStyle w:val="Subtitle"/>
        <w:tabs>
          <w:tab w:val="left" w:pos="720"/>
          <w:tab w:val="left" w:pos="1080"/>
          <w:tab w:val="left" w:pos="1530"/>
          <w:tab w:val="left" w:pos="1800"/>
        </w:tabs>
        <w:rPr>
          <w:rFonts w:ascii="Times New Roman" w:hAnsi="Times New Roman"/>
          <w:sz w:val="24"/>
          <w:szCs w:val="24"/>
        </w:rPr>
      </w:pPr>
      <w:r>
        <w:rPr>
          <w:rFonts w:ascii="Times New Roman" w:hAnsi="Times New Roman"/>
          <w:sz w:val="24"/>
          <w:szCs w:val="24"/>
        </w:rPr>
        <w:t>Honors</w:t>
      </w:r>
      <w:r w:rsidR="000119FC" w:rsidRPr="007434B1">
        <w:rPr>
          <w:rFonts w:ascii="Times New Roman" w:hAnsi="Times New Roman"/>
          <w:sz w:val="24"/>
          <w:szCs w:val="24"/>
        </w:rPr>
        <w:t xml:space="preserve"> </w:t>
      </w:r>
      <w:r w:rsidR="006A5005">
        <w:rPr>
          <w:rFonts w:ascii="Times New Roman" w:hAnsi="Times New Roman"/>
          <w:sz w:val="24"/>
          <w:szCs w:val="24"/>
        </w:rPr>
        <w:t>217</w:t>
      </w:r>
    </w:p>
    <w:p w:rsidR="00B8769C" w:rsidRDefault="00B8769C" w:rsidP="00CC1C4C">
      <w:pPr>
        <w:pStyle w:val="Subtitle"/>
        <w:tabs>
          <w:tab w:val="left" w:pos="720"/>
          <w:tab w:val="left" w:pos="1080"/>
          <w:tab w:val="left" w:pos="1530"/>
          <w:tab w:val="left" w:pos="1800"/>
        </w:tabs>
        <w:jc w:val="left"/>
        <w:rPr>
          <w:rFonts w:ascii="Times New Roman" w:hAnsi="Times New Roman"/>
          <w:sz w:val="24"/>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958"/>
        <w:gridCol w:w="3930"/>
      </w:tblGrid>
      <w:tr w:rsidR="00030E77" w:rsidRPr="007434B1" w:rsidTr="003E004B">
        <w:tc>
          <w:tcPr>
            <w:tcW w:w="5958" w:type="dxa"/>
          </w:tcPr>
          <w:p w:rsidR="00030E77" w:rsidRPr="007434B1" w:rsidRDefault="00256C1F" w:rsidP="00CA295B">
            <w:pPr>
              <w:tabs>
                <w:tab w:val="left" w:pos="720"/>
                <w:tab w:val="left" w:pos="1080"/>
                <w:tab w:val="left" w:pos="1530"/>
                <w:tab w:val="left" w:pos="1800"/>
              </w:tabs>
            </w:pPr>
            <w:r>
              <w:t>Spring 201</w:t>
            </w:r>
            <w:r w:rsidR="006C0A9F">
              <w:t>5</w:t>
            </w:r>
          </w:p>
        </w:tc>
        <w:tc>
          <w:tcPr>
            <w:tcW w:w="3930" w:type="dxa"/>
          </w:tcPr>
          <w:p w:rsidR="00030E77" w:rsidRPr="007434B1" w:rsidRDefault="00030E77" w:rsidP="00CA295B">
            <w:pPr>
              <w:tabs>
                <w:tab w:val="left" w:pos="720"/>
                <w:tab w:val="left" w:pos="1080"/>
                <w:tab w:val="left" w:pos="1530"/>
                <w:tab w:val="left" w:pos="1800"/>
              </w:tabs>
            </w:pPr>
            <w:r w:rsidRPr="007434B1">
              <w:t>Dr. William Simmons</w:t>
            </w:r>
          </w:p>
        </w:tc>
      </w:tr>
      <w:tr w:rsidR="0019766F" w:rsidRPr="007434B1" w:rsidTr="003E004B">
        <w:tc>
          <w:tcPr>
            <w:tcW w:w="5958" w:type="dxa"/>
          </w:tcPr>
          <w:p w:rsidR="008A49E7" w:rsidRDefault="00EC2240" w:rsidP="00CA295B">
            <w:pPr>
              <w:tabs>
                <w:tab w:val="left" w:pos="720"/>
                <w:tab w:val="left" w:pos="1080"/>
                <w:tab w:val="left" w:pos="1530"/>
                <w:tab w:val="left" w:pos="1800"/>
              </w:tabs>
            </w:pPr>
            <w:r>
              <w:t xml:space="preserve">Class Time:  MWF 9:00-9:50 </w:t>
            </w:r>
          </w:p>
          <w:p w:rsidR="008A49E7" w:rsidRDefault="008A49E7" w:rsidP="00CA295B">
            <w:pPr>
              <w:tabs>
                <w:tab w:val="left" w:pos="720"/>
                <w:tab w:val="left" w:pos="1080"/>
                <w:tab w:val="left" w:pos="1530"/>
                <w:tab w:val="left" w:pos="1800"/>
              </w:tabs>
            </w:pPr>
            <w:r>
              <w:t xml:space="preserve">                     </w:t>
            </w:r>
            <w:r w:rsidR="006A5005">
              <w:t>NOTE</w:t>
            </w:r>
            <w:r w:rsidR="003E004B">
              <w:t>:</w:t>
            </w:r>
            <w:r w:rsidR="006A5005">
              <w:t xml:space="preserve"> We will meet on some Fridays via </w:t>
            </w:r>
          </w:p>
          <w:p w:rsidR="008404C8" w:rsidRDefault="008A49E7" w:rsidP="008404C8">
            <w:pPr>
              <w:tabs>
                <w:tab w:val="left" w:pos="720"/>
                <w:tab w:val="left" w:pos="1080"/>
                <w:tab w:val="left" w:pos="1530"/>
                <w:tab w:val="left" w:pos="1800"/>
              </w:tabs>
            </w:pPr>
            <w:r>
              <w:t xml:space="preserve">                     </w:t>
            </w:r>
            <w:r w:rsidR="00036916">
              <w:t>v</w:t>
            </w:r>
            <w:r w:rsidR="006A5005">
              <w:t>ideoconference</w:t>
            </w:r>
            <w:r w:rsidR="008404C8">
              <w:t xml:space="preserve"> and </w:t>
            </w:r>
            <w:r w:rsidR="00182DC9">
              <w:t>others</w:t>
            </w:r>
            <w:r w:rsidR="008404C8">
              <w:t xml:space="preserve"> will be </w:t>
            </w:r>
          </w:p>
          <w:p w:rsidR="0019766F" w:rsidRPr="007434B1" w:rsidRDefault="008404C8" w:rsidP="008404C8">
            <w:pPr>
              <w:tabs>
                <w:tab w:val="left" w:pos="720"/>
                <w:tab w:val="left" w:pos="1080"/>
                <w:tab w:val="left" w:pos="1530"/>
                <w:tab w:val="left" w:pos="1800"/>
              </w:tabs>
            </w:pPr>
            <w:r>
              <w:t xml:space="preserve">                     </w:t>
            </w:r>
            <w:proofErr w:type="gramStart"/>
            <w:r>
              <w:t>work</w:t>
            </w:r>
            <w:proofErr w:type="gramEnd"/>
            <w:r>
              <w:t xml:space="preserve"> days for group projects.</w:t>
            </w:r>
            <w:r w:rsidR="006A5005">
              <w:t xml:space="preserve"> </w:t>
            </w:r>
          </w:p>
        </w:tc>
        <w:tc>
          <w:tcPr>
            <w:tcW w:w="3930" w:type="dxa"/>
          </w:tcPr>
          <w:p w:rsidR="0019766F" w:rsidRPr="007434B1" w:rsidRDefault="0019766F" w:rsidP="00EC2240">
            <w:pPr>
              <w:tabs>
                <w:tab w:val="left" w:pos="720"/>
                <w:tab w:val="left" w:pos="1080"/>
                <w:tab w:val="left" w:pos="1530"/>
                <w:tab w:val="left" w:pos="1800"/>
              </w:tabs>
            </w:pPr>
            <w:r w:rsidRPr="007434B1">
              <w:t xml:space="preserve">Classroom: </w:t>
            </w:r>
            <w:r w:rsidR="00EC2240">
              <w:t>Education 240</w:t>
            </w:r>
          </w:p>
        </w:tc>
      </w:tr>
      <w:tr w:rsidR="0019766F" w:rsidRPr="007434B1" w:rsidTr="003E004B">
        <w:tc>
          <w:tcPr>
            <w:tcW w:w="5958" w:type="dxa"/>
          </w:tcPr>
          <w:p w:rsidR="008404C8" w:rsidRDefault="0019766F" w:rsidP="008A49E7">
            <w:pPr>
              <w:tabs>
                <w:tab w:val="left" w:pos="720"/>
                <w:tab w:val="left" w:pos="1080"/>
                <w:tab w:val="left" w:pos="1530"/>
                <w:tab w:val="left" w:pos="1800"/>
              </w:tabs>
            </w:pPr>
            <w:r w:rsidRPr="007434B1">
              <w:t>Office</w:t>
            </w:r>
            <w:r w:rsidR="008A49E7">
              <w:t>s</w:t>
            </w:r>
            <w:r w:rsidRPr="007434B1">
              <w:t xml:space="preserve">: </w:t>
            </w:r>
            <w:r w:rsidR="003E3618">
              <w:t xml:space="preserve">     </w:t>
            </w:r>
            <w:r w:rsidR="00036916">
              <w:t xml:space="preserve">  </w:t>
            </w:r>
            <w:proofErr w:type="spellStart"/>
            <w:r w:rsidR="008404C8">
              <w:t>Slonaker</w:t>
            </w:r>
            <w:proofErr w:type="spellEnd"/>
            <w:r w:rsidR="008404C8">
              <w:t xml:space="preserve"> Living Room and</w:t>
            </w:r>
            <w:r w:rsidR="003E3618">
              <w:t xml:space="preserve"> </w:t>
            </w:r>
            <w:r w:rsidRPr="007434B1">
              <w:t xml:space="preserve">Gender and </w:t>
            </w:r>
            <w:r w:rsidR="008404C8">
              <w:t xml:space="preserve">                      </w:t>
            </w:r>
          </w:p>
          <w:p w:rsidR="008A49E7" w:rsidRDefault="008404C8" w:rsidP="008A49E7">
            <w:pPr>
              <w:tabs>
                <w:tab w:val="left" w:pos="720"/>
                <w:tab w:val="left" w:pos="1080"/>
                <w:tab w:val="left" w:pos="1530"/>
                <w:tab w:val="left" w:pos="1800"/>
              </w:tabs>
            </w:pPr>
            <w:r>
              <w:t xml:space="preserve">                   </w:t>
            </w:r>
            <w:r w:rsidR="00036916">
              <w:t xml:space="preserve">  </w:t>
            </w:r>
            <w:r w:rsidR="0019766F" w:rsidRPr="007434B1">
              <w:t xml:space="preserve">Women’s Studies </w:t>
            </w:r>
            <w:r w:rsidR="008A49E7" w:rsidRPr="008A49E7">
              <w:t>(</w:t>
            </w:r>
            <w:r w:rsidR="008A49E7" w:rsidRPr="008A49E7">
              <w:rPr>
                <w:bCs/>
              </w:rPr>
              <w:t>925 Tyndall Ave</w:t>
            </w:r>
            <w:r w:rsidR="008A49E7" w:rsidRPr="008A49E7">
              <w:t xml:space="preserve">) </w:t>
            </w:r>
            <w:r w:rsidR="00EC2240">
              <w:t>108B</w:t>
            </w:r>
            <w:r w:rsidR="006A5005">
              <w:t xml:space="preserve"> </w:t>
            </w:r>
          </w:p>
          <w:p w:rsidR="0019766F" w:rsidRPr="007434B1" w:rsidRDefault="008A49E7" w:rsidP="008404C8">
            <w:pPr>
              <w:tabs>
                <w:tab w:val="left" w:pos="720"/>
                <w:tab w:val="left" w:pos="1080"/>
                <w:tab w:val="left" w:pos="1530"/>
                <w:tab w:val="left" w:pos="1800"/>
              </w:tabs>
            </w:pPr>
            <w:r>
              <w:t xml:space="preserve">               </w:t>
            </w:r>
            <w:r w:rsidR="003E3618">
              <w:t xml:space="preserve">     </w:t>
            </w:r>
          </w:p>
        </w:tc>
        <w:tc>
          <w:tcPr>
            <w:tcW w:w="3930" w:type="dxa"/>
          </w:tcPr>
          <w:p w:rsidR="006A5005" w:rsidRPr="006A5005" w:rsidRDefault="006A5005" w:rsidP="006A5005">
            <w:pPr>
              <w:tabs>
                <w:tab w:val="left" w:pos="720"/>
                <w:tab w:val="left" w:pos="1080"/>
                <w:tab w:val="left" w:pos="1530"/>
                <w:tab w:val="left" w:pos="1800"/>
              </w:tabs>
            </w:pPr>
            <w:r w:rsidRPr="006A5005">
              <w:t xml:space="preserve">Office Phone:   520.626.7884 </w:t>
            </w:r>
          </w:p>
          <w:p w:rsidR="0019766F" w:rsidRPr="007434B1" w:rsidRDefault="006A5005" w:rsidP="006A5005">
            <w:pPr>
              <w:tabs>
                <w:tab w:val="left" w:pos="720"/>
                <w:tab w:val="left" w:pos="1080"/>
                <w:tab w:val="left" w:pos="1530"/>
                <w:tab w:val="left" w:pos="1800"/>
              </w:tabs>
            </w:pPr>
            <w:r w:rsidRPr="006A5005">
              <w:t>NOTE: I do not check this very often.  It is better to use my cell (480.388.0718), but use it judiciously.  Best to email me</w:t>
            </w:r>
            <w:r>
              <w:t>:</w:t>
            </w:r>
          </w:p>
        </w:tc>
      </w:tr>
      <w:tr w:rsidR="0019766F" w:rsidRPr="007434B1" w:rsidTr="003E004B">
        <w:tc>
          <w:tcPr>
            <w:tcW w:w="5958" w:type="dxa"/>
          </w:tcPr>
          <w:p w:rsidR="00F14322" w:rsidRPr="00F14322" w:rsidRDefault="00EC2240" w:rsidP="00EC2240">
            <w:pPr>
              <w:tabs>
                <w:tab w:val="left" w:pos="720"/>
                <w:tab w:val="left" w:pos="1080"/>
                <w:tab w:val="left" w:pos="1530"/>
                <w:tab w:val="left" w:pos="1800"/>
              </w:tabs>
            </w:pPr>
            <w:r>
              <w:t xml:space="preserve">Office Hours:  </w:t>
            </w:r>
            <w:r w:rsidR="00591C66">
              <w:t xml:space="preserve">Tentatively </w:t>
            </w:r>
            <w:r>
              <w:t>MW 10-11</w:t>
            </w:r>
            <w:r w:rsidR="006A5005" w:rsidRPr="006A5005">
              <w:t xml:space="preserve">, </w:t>
            </w:r>
            <w:r>
              <w:t>12-1</w:t>
            </w:r>
          </w:p>
        </w:tc>
        <w:tc>
          <w:tcPr>
            <w:tcW w:w="3930" w:type="dxa"/>
          </w:tcPr>
          <w:p w:rsidR="007460AF" w:rsidRPr="007434B1" w:rsidRDefault="006A5005" w:rsidP="006A5005">
            <w:pPr>
              <w:tabs>
                <w:tab w:val="left" w:pos="720"/>
                <w:tab w:val="left" w:pos="1080"/>
                <w:tab w:val="left" w:pos="1530"/>
                <w:tab w:val="left" w:pos="1800"/>
              </w:tabs>
            </w:pPr>
            <w:r w:rsidRPr="006A5005">
              <w:t>williamsimmons@email.arizona.edu</w:t>
            </w:r>
          </w:p>
        </w:tc>
      </w:tr>
      <w:tr w:rsidR="0019766F" w:rsidRPr="007434B1" w:rsidTr="003E004B">
        <w:tc>
          <w:tcPr>
            <w:tcW w:w="5958" w:type="dxa"/>
          </w:tcPr>
          <w:p w:rsidR="0019766F" w:rsidRPr="007434B1" w:rsidRDefault="003E004B" w:rsidP="00F14322">
            <w:pPr>
              <w:tabs>
                <w:tab w:val="left" w:pos="720"/>
                <w:tab w:val="left" w:pos="1080"/>
                <w:tab w:val="left" w:pos="1530"/>
                <w:tab w:val="left" w:pos="1800"/>
              </w:tabs>
            </w:pPr>
            <w:r>
              <w:t xml:space="preserve">                        </w:t>
            </w:r>
            <w:r w:rsidR="008A49E7" w:rsidRPr="008A49E7">
              <w:t>And by Appointment</w:t>
            </w:r>
            <w:r w:rsidR="0019766F" w:rsidRPr="007434B1">
              <w:t xml:space="preserve">                   </w:t>
            </w:r>
          </w:p>
        </w:tc>
        <w:tc>
          <w:tcPr>
            <w:tcW w:w="3930" w:type="dxa"/>
          </w:tcPr>
          <w:p w:rsidR="0019766F" w:rsidRPr="007434B1" w:rsidRDefault="00570A72" w:rsidP="00CA295B">
            <w:pPr>
              <w:tabs>
                <w:tab w:val="left" w:pos="720"/>
                <w:tab w:val="left" w:pos="1080"/>
                <w:tab w:val="left" w:pos="1530"/>
                <w:tab w:val="left" w:pos="1800"/>
              </w:tabs>
            </w:pPr>
            <w:r w:rsidRPr="007434B1">
              <w:t xml:space="preserve">skype ID: </w:t>
            </w:r>
            <w:proofErr w:type="spellStart"/>
            <w:r w:rsidRPr="007434B1">
              <w:t>toutautrejd</w:t>
            </w:r>
            <w:proofErr w:type="spellEnd"/>
          </w:p>
        </w:tc>
      </w:tr>
    </w:tbl>
    <w:p w:rsidR="006503C6" w:rsidRDefault="006503C6" w:rsidP="00B8769C">
      <w:pPr>
        <w:tabs>
          <w:tab w:val="left" w:pos="720"/>
          <w:tab w:val="left" w:pos="1080"/>
          <w:tab w:val="left" w:pos="1530"/>
          <w:tab w:val="left" w:pos="1800"/>
        </w:tabs>
        <w:rPr>
          <w:b/>
        </w:rPr>
      </w:pPr>
    </w:p>
    <w:p w:rsidR="00B8769C" w:rsidRPr="00B8769C" w:rsidRDefault="00B8769C" w:rsidP="00B8769C">
      <w:pPr>
        <w:tabs>
          <w:tab w:val="left" w:pos="720"/>
          <w:tab w:val="left" w:pos="1080"/>
          <w:tab w:val="left" w:pos="1530"/>
          <w:tab w:val="left" w:pos="1800"/>
        </w:tabs>
        <w:rPr>
          <w:b/>
        </w:rPr>
      </w:pPr>
      <w:r w:rsidRPr="00B8769C">
        <w:rPr>
          <w:b/>
        </w:rPr>
        <w:t>Course Attributes</w:t>
      </w:r>
      <w:r w:rsidRPr="00B8769C">
        <w:rPr>
          <w:b/>
        </w:rPr>
        <w:tab/>
      </w:r>
    </w:p>
    <w:p w:rsidR="00B8769C" w:rsidRPr="00B8769C" w:rsidRDefault="00B8769C" w:rsidP="00B8769C">
      <w:pPr>
        <w:tabs>
          <w:tab w:val="left" w:pos="720"/>
          <w:tab w:val="left" w:pos="1080"/>
          <w:tab w:val="left" w:pos="1530"/>
          <w:tab w:val="left" w:pos="1800"/>
        </w:tabs>
        <w:rPr>
          <w:b/>
        </w:rPr>
      </w:pPr>
    </w:p>
    <w:p w:rsidR="00B8769C" w:rsidRPr="00B8769C" w:rsidRDefault="00B8769C" w:rsidP="00B8769C">
      <w:pPr>
        <w:tabs>
          <w:tab w:val="left" w:pos="720"/>
          <w:tab w:val="left" w:pos="1080"/>
          <w:tab w:val="left" w:pos="1530"/>
          <w:tab w:val="left" w:pos="1800"/>
        </w:tabs>
      </w:pPr>
      <w:r>
        <w:rPr>
          <w:b/>
        </w:rPr>
        <w:tab/>
      </w:r>
      <w:r w:rsidRPr="00B8769C">
        <w:t xml:space="preserve">General Education: </w:t>
      </w:r>
      <w:r w:rsidRPr="00B8769C">
        <w:tab/>
        <w:t>Diversity Emphasis</w:t>
      </w:r>
    </w:p>
    <w:p w:rsidR="00B8769C" w:rsidRPr="00B8769C" w:rsidRDefault="00B8769C" w:rsidP="00B8769C">
      <w:pPr>
        <w:tabs>
          <w:tab w:val="left" w:pos="720"/>
          <w:tab w:val="left" w:pos="1080"/>
          <w:tab w:val="left" w:pos="1530"/>
          <w:tab w:val="left" w:pos="1800"/>
        </w:tabs>
      </w:pPr>
      <w:r w:rsidRPr="00B8769C">
        <w:tab/>
        <w:t xml:space="preserve">General Education: </w:t>
      </w:r>
      <w:r w:rsidRPr="00B8769C">
        <w:tab/>
        <w:t>Tier 2 Individuals and Societies</w:t>
      </w:r>
    </w:p>
    <w:p w:rsidR="00B8769C" w:rsidRDefault="00B8769C" w:rsidP="00CA295B">
      <w:pPr>
        <w:tabs>
          <w:tab w:val="left" w:pos="720"/>
          <w:tab w:val="left" w:pos="1080"/>
          <w:tab w:val="left" w:pos="1530"/>
          <w:tab w:val="left" w:pos="1800"/>
        </w:tabs>
        <w:rPr>
          <w:b/>
        </w:rPr>
      </w:pPr>
    </w:p>
    <w:p w:rsidR="00D02DE0" w:rsidRDefault="00D02DE0" w:rsidP="00CA295B">
      <w:pPr>
        <w:tabs>
          <w:tab w:val="left" w:pos="720"/>
          <w:tab w:val="left" w:pos="1080"/>
          <w:tab w:val="left" w:pos="1530"/>
          <w:tab w:val="left" w:pos="1800"/>
        </w:tabs>
        <w:rPr>
          <w:b/>
        </w:rPr>
      </w:pPr>
      <w:r>
        <w:rPr>
          <w:b/>
        </w:rPr>
        <w:t>Catalog Description</w:t>
      </w:r>
    </w:p>
    <w:p w:rsidR="00D02DE0" w:rsidRDefault="00D02DE0" w:rsidP="00CA295B">
      <w:pPr>
        <w:tabs>
          <w:tab w:val="left" w:pos="720"/>
          <w:tab w:val="left" w:pos="1080"/>
          <w:tab w:val="left" w:pos="1530"/>
          <w:tab w:val="left" w:pos="1800"/>
        </w:tabs>
        <w:rPr>
          <w:b/>
        </w:rPr>
      </w:pPr>
    </w:p>
    <w:p w:rsidR="00184419" w:rsidRPr="00184419" w:rsidRDefault="00D02DE0" w:rsidP="00184419">
      <w:pPr>
        <w:tabs>
          <w:tab w:val="left" w:pos="720"/>
          <w:tab w:val="left" w:pos="1080"/>
          <w:tab w:val="left" w:pos="1530"/>
          <w:tab w:val="left" w:pos="1800"/>
        </w:tabs>
        <w:ind w:left="720"/>
      </w:pPr>
      <w:r w:rsidRPr="00184419">
        <w:t xml:space="preserve">This course </w:t>
      </w:r>
      <w:r w:rsidR="00E16D10">
        <w:t xml:space="preserve">is first and foremost an introduction to the field of international human rights including the work </w:t>
      </w:r>
      <w:r w:rsidR="00E16D10" w:rsidRPr="00184419">
        <w:t>of human rights tribunals, non-governmental organizations, activists</w:t>
      </w:r>
      <w:r w:rsidR="00182DC9">
        <w:t>, and survivors</w:t>
      </w:r>
      <w:r w:rsidR="00E16D10" w:rsidRPr="00184419">
        <w:t>.</w:t>
      </w:r>
      <w:r w:rsidR="00E16D10">
        <w:t xml:space="preserve"> We will approach this topic by </w:t>
      </w:r>
      <w:r w:rsidRPr="00184419">
        <w:t>analyz</w:t>
      </w:r>
      <w:r w:rsidR="00E16D10">
        <w:t>ing</w:t>
      </w:r>
      <w:r w:rsidRPr="00184419">
        <w:t xml:space="preserve"> the challenges in listening to the voices of human rights </w:t>
      </w:r>
      <w:r w:rsidR="00036916">
        <w:t>stakeholders</w:t>
      </w:r>
      <w:r w:rsidRPr="00184419">
        <w:t xml:space="preserve">.  </w:t>
      </w:r>
      <w:r w:rsidR="00184419" w:rsidRPr="00184419">
        <w:t xml:space="preserve"> Key questions include: what does it mean to do justice for the marginalized in society?  Should human rights institutions take extraordinary measures to listen to the voices of the marginalized? Will the voices of the marginalized be co-opted by existing power structures, thus rendering them even more marginalized? </w:t>
      </w:r>
    </w:p>
    <w:p w:rsidR="00D02DE0" w:rsidRDefault="00D02DE0" w:rsidP="00CA295B">
      <w:pPr>
        <w:tabs>
          <w:tab w:val="left" w:pos="720"/>
          <w:tab w:val="left" w:pos="1080"/>
          <w:tab w:val="left" w:pos="1530"/>
          <w:tab w:val="left" w:pos="1800"/>
        </w:tabs>
        <w:rPr>
          <w:b/>
        </w:rPr>
      </w:pPr>
    </w:p>
    <w:p w:rsidR="0081326F" w:rsidRPr="007434B1" w:rsidRDefault="0081326F" w:rsidP="00CA295B">
      <w:pPr>
        <w:tabs>
          <w:tab w:val="left" w:pos="720"/>
          <w:tab w:val="left" w:pos="1080"/>
          <w:tab w:val="left" w:pos="1530"/>
          <w:tab w:val="left" w:pos="1800"/>
        </w:tabs>
        <w:rPr>
          <w:b/>
        </w:rPr>
      </w:pPr>
      <w:r w:rsidRPr="007434B1">
        <w:rPr>
          <w:b/>
        </w:rPr>
        <w:t>Course Description</w:t>
      </w:r>
    </w:p>
    <w:p w:rsidR="0081326F" w:rsidRPr="007434B1" w:rsidRDefault="0081326F" w:rsidP="00CA295B">
      <w:pPr>
        <w:tabs>
          <w:tab w:val="left" w:pos="720"/>
          <w:tab w:val="left" w:pos="1080"/>
          <w:tab w:val="left" w:pos="1530"/>
          <w:tab w:val="left" w:pos="1800"/>
        </w:tabs>
      </w:pPr>
    </w:p>
    <w:p w:rsidR="00CE54A5" w:rsidRDefault="00CE54A5" w:rsidP="00CA295B">
      <w:pPr>
        <w:tabs>
          <w:tab w:val="left" w:pos="720"/>
          <w:tab w:val="left" w:pos="1080"/>
          <w:tab w:val="left" w:pos="1530"/>
          <w:tab w:val="left" w:pos="1800"/>
        </w:tabs>
        <w:ind w:left="1440" w:right="720"/>
      </w:pPr>
      <w:r>
        <w:t xml:space="preserve">The </w:t>
      </w:r>
      <w:r w:rsidRPr="00CE54A5">
        <w:t xml:space="preserve">Universal Declaration of Human Rights “is </w:t>
      </w:r>
      <w:r w:rsidRPr="00A203D6">
        <w:rPr>
          <w:b/>
        </w:rPr>
        <w:t xml:space="preserve">the voice of millions </w:t>
      </w:r>
      <w:r w:rsidR="00A203D6" w:rsidRPr="00A203D6">
        <w:rPr>
          <w:b/>
        </w:rPr>
        <w:t xml:space="preserve">of </w:t>
      </w:r>
      <w:r w:rsidRPr="00A203D6">
        <w:rPr>
          <w:b/>
        </w:rPr>
        <w:t>human beings</w:t>
      </w:r>
      <w:r w:rsidRPr="00CE54A5">
        <w:t xml:space="preserve">, victims of oppression, misery and ignorance, who aspire to live under conditions of greater justice, freedom and simple dignity” </w:t>
      </w:r>
      <w:r>
        <w:t xml:space="preserve">-- Rene </w:t>
      </w:r>
      <w:r w:rsidRPr="00CE54A5">
        <w:t>Cassin</w:t>
      </w:r>
      <w:r>
        <w:t>, a key drafter of the UDHR</w:t>
      </w:r>
    </w:p>
    <w:p w:rsidR="00CE54A5" w:rsidRDefault="00CE54A5" w:rsidP="00CA295B">
      <w:pPr>
        <w:tabs>
          <w:tab w:val="left" w:pos="720"/>
          <w:tab w:val="left" w:pos="1080"/>
          <w:tab w:val="left" w:pos="1530"/>
          <w:tab w:val="left" w:pos="1800"/>
        </w:tabs>
        <w:ind w:left="1440" w:right="720"/>
      </w:pPr>
    </w:p>
    <w:p w:rsidR="00CE54A5" w:rsidRDefault="00CE54A5" w:rsidP="00CA295B">
      <w:pPr>
        <w:tabs>
          <w:tab w:val="left" w:pos="720"/>
          <w:tab w:val="left" w:pos="1080"/>
          <w:tab w:val="left" w:pos="1530"/>
          <w:tab w:val="left" w:pos="1800"/>
        </w:tabs>
        <w:ind w:left="1440" w:right="720"/>
      </w:pPr>
      <w:r w:rsidRPr="00CE54A5">
        <w:t>Perhaps, the first step in the activist journey of h</w:t>
      </w:r>
      <w:r w:rsidR="00A203D6">
        <w:t>y</w:t>
      </w:r>
      <w:r w:rsidRPr="00CE54A5">
        <w:t xml:space="preserve">per solidarity is for </w:t>
      </w:r>
      <w:r>
        <w:t xml:space="preserve">human rights education </w:t>
      </w:r>
      <w:r w:rsidR="00854878">
        <w:t>a</w:t>
      </w:r>
      <w:r w:rsidRPr="00CE54A5">
        <w:t xml:space="preserve">ctivists </w:t>
      </w:r>
      <w:r w:rsidRPr="00A203D6">
        <w:rPr>
          <w:b/>
        </w:rPr>
        <w:t>to learn from the victims of the perfidies of power rather than to presume to educate them</w:t>
      </w:r>
      <w:r w:rsidRPr="00CE54A5">
        <w:t xml:space="preserve"> in the struggle for survival and justice. Humility before the victims of gross and flagrant violations of human rights, I believe, is critically in</w:t>
      </w:r>
      <w:r>
        <w:t>dispensable for the</w:t>
      </w:r>
      <w:r w:rsidR="00D80A3C">
        <w:t xml:space="preserve"> </w:t>
      </w:r>
      <w:r w:rsidR="00FC2AC8">
        <w:t>would-</w:t>
      </w:r>
      <w:r>
        <w:t>be human rights education</w:t>
      </w:r>
      <w:r w:rsidRPr="00CE54A5">
        <w:t xml:space="preserve"> communities of the future. </w:t>
      </w:r>
      <w:r>
        <w:t>...  T</w:t>
      </w:r>
      <w:r w:rsidRPr="00CE54A5">
        <w:t>he problem then becomes on</w:t>
      </w:r>
      <w:r w:rsidR="00FC2AC8">
        <w:t xml:space="preserve">e of how may we educate the human rights </w:t>
      </w:r>
      <w:r w:rsidRPr="00CE54A5">
        <w:t>educators, rather than the people whom they so ardently wish to serve?</w:t>
      </w:r>
      <w:r w:rsidR="00734635">
        <w:t xml:space="preserve"> </w:t>
      </w:r>
      <w:r>
        <w:t>---</w:t>
      </w:r>
      <w:r w:rsidR="00A203D6" w:rsidRPr="00A203D6">
        <w:t xml:space="preserve"> </w:t>
      </w:r>
      <w:proofErr w:type="spellStart"/>
      <w:r w:rsidR="00A203D6" w:rsidRPr="00A203D6">
        <w:t>Upendra</w:t>
      </w:r>
      <w:proofErr w:type="spellEnd"/>
      <w:r w:rsidR="00A203D6" w:rsidRPr="00A203D6">
        <w:t xml:space="preserve"> </w:t>
      </w:r>
      <w:proofErr w:type="spellStart"/>
      <w:r w:rsidR="00A203D6" w:rsidRPr="00A203D6">
        <w:t>Baxi</w:t>
      </w:r>
      <w:proofErr w:type="spellEnd"/>
      <w:r w:rsidR="00A203D6">
        <w:t xml:space="preserve">, Scholar, </w:t>
      </w:r>
      <w:r>
        <w:t>Attorney</w:t>
      </w:r>
      <w:r w:rsidR="00A203D6">
        <w:t>,</w:t>
      </w:r>
      <w:r>
        <w:t xml:space="preserve"> and Activist, </w:t>
      </w:r>
    </w:p>
    <w:p w:rsidR="00CE54A5" w:rsidRDefault="00CE54A5" w:rsidP="00CA295B">
      <w:pPr>
        <w:tabs>
          <w:tab w:val="left" w:pos="720"/>
          <w:tab w:val="left" w:pos="1080"/>
          <w:tab w:val="left" w:pos="1530"/>
          <w:tab w:val="left" w:pos="1800"/>
        </w:tabs>
        <w:ind w:left="1440" w:right="720"/>
      </w:pPr>
    </w:p>
    <w:p w:rsidR="00734635" w:rsidRDefault="008568B7" w:rsidP="00CA295B">
      <w:pPr>
        <w:tabs>
          <w:tab w:val="left" w:pos="720"/>
          <w:tab w:val="left" w:pos="1080"/>
          <w:tab w:val="left" w:pos="1530"/>
          <w:tab w:val="left" w:pos="1800"/>
        </w:tabs>
        <w:ind w:left="1440" w:right="720"/>
      </w:pPr>
      <w:r>
        <w:t>We wish to plead our own cause.  Too long have others spoken for us.  Too long has the public been deceived by misrepresentations, in things which concern us dearly (</w:t>
      </w:r>
      <w:r w:rsidRPr="008568B7">
        <w:rPr>
          <w:i/>
        </w:rPr>
        <w:t>Freedom’s Journal</w:t>
      </w:r>
      <w:r>
        <w:t xml:space="preserve">, March 16, 1827). </w:t>
      </w:r>
      <w:r>
        <w:br/>
      </w:r>
    </w:p>
    <w:p w:rsidR="00CE54A5" w:rsidRDefault="00CE54A5" w:rsidP="00CA295B">
      <w:pPr>
        <w:tabs>
          <w:tab w:val="left" w:pos="720"/>
          <w:tab w:val="left" w:pos="1080"/>
          <w:tab w:val="left" w:pos="1530"/>
          <w:tab w:val="left" w:pos="1800"/>
        </w:tabs>
        <w:ind w:left="720"/>
      </w:pPr>
      <w:r w:rsidRPr="00CE54A5">
        <w:t>Recently, human rights</w:t>
      </w:r>
      <w:r w:rsidR="00881C3D">
        <w:t xml:space="preserve"> discourses</w:t>
      </w:r>
      <w:r w:rsidRPr="00CE54A5">
        <w:t xml:space="preserve"> ha</w:t>
      </w:r>
      <w:r w:rsidR="004D38AF">
        <w:t xml:space="preserve">ve undergone </w:t>
      </w:r>
      <w:r w:rsidRPr="00CE54A5">
        <w:t xml:space="preserve">a quiet revolution.  After centuries of human rights being the near exclusive domain of elites such as philosophers and jurists, human rights advocates and scholars are now paying attention </w:t>
      </w:r>
      <w:r w:rsidR="00D80A3C">
        <w:t xml:space="preserve">to the voices of the victims, including </w:t>
      </w:r>
      <w:r w:rsidRPr="00CE54A5">
        <w:t>the most marginalized.</w:t>
      </w:r>
      <w:r w:rsidR="004D38AF">
        <w:t xml:space="preserve">  </w:t>
      </w:r>
      <w:r w:rsidRPr="00CE54A5">
        <w:t xml:space="preserve">Some scholars and </w:t>
      </w:r>
      <w:r w:rsidR="00D80A3C">
        <w:t xml:space="preserve">activists, like the Instructor, </w:t>
      </w:r>
      <w:r w:rsidRPr="00CE54A5">
        <w:t xml:space="preserve">have </w:t>
      </w:r>
      <w:r w:rsidR="004D38AF">
        <w:t xml:space="preserve">even </w:t>
      </w:r>
      <w:r w:rsidRPr="00CE54A5">
        <w:t xml:space="preserve">argued that the voices of the marginalized should be privileged, and that this is one of the best ways to deconstruct and reinvigorate </w:t>
      </w:r>
      <w:r w:rsidR="004D38AF">
        <w:t>our understanding</w:t>
      </w:r>
      <w:r w:rsidR="00BB2DDB">
        <w:t xml:space="preserve"> of </w:t>
      </w:r>
      <w:r w:rsidRPr="00CE54A5">
        <w:t>human rights</w:t>
      </w:r>
      <w:r w:rsidR="00BB2DDB">
        <w:t xml:space="preserve"> as well as the institutions that have been set up to advance human rights</w:t>
      </w:r>
      <w:r w:rsidRPr="00CE54A5">
        <w:t xml:space="preserve">.  Others have argued that it is impossible to truly listen to the </w:t>
      </w:r>
      <w:r w:rsidR="00BB2DDB">
        <w:t>v</w:t>
      </w:r>
      <w:r w:rsidRPr="00CE54A5">
        <w:t xml:space="preserve">oice of the </w:t>
      </w:r>
      <w:proofErr w:type="gramStart"/>
      <w:r w:rsidRPr="00CE54A5">
        <w:t>Other</w:t>
      </w:r>
      <w:proofErr w:type="gramEnd"/>
      <w:r w:rsidRPr="00CE54A5">
        <w:t>, especially from a privileged position</w:t>
      </w:r>
      <w:r w:rsidR="00BB2DDB">
        <w:t>, and that most attempts end up co-opting the voices of the Other and reinforcing hegemonic power structures</w:t>
      </w:r>
      <w:r w:rsidRPr="00CE54A5">
        <w:t xml:space="preserve">.  </w:t>
      </w:r>
    </w:p>
    <w:p w:rsidR="00CE54A5" w:rsidRPr="00CE54A5" w:rsidRDefault="00CE54A5" w:rsidP="00CA295B">
      <w:pPr>
        <w:tabs>
          <w:tab w:val="left" w:pos="720"/>
          <w:tab w:val="left" w:pos="1080"/>
          <w:tab w:val="left" w:pos="1530"/>
          <w:tab w:val="left" w:pos="1800"/>
        </w:tabs>
        <w:ind w:left="720"/>
      </w:pPr>
    </w:p>
    <w:p w:rsidR="00CE54A5" w:rsidRPr="00CE54A5" w:rsidRDefault="00CE54A5" w:rsidP="00CA295B">
      <w:pPr>
        <w:tabs>
          <w:tab w:val="left" w:pos="720"/>
          <w:tab w:val="left" w:pos="1080"/>
          <w:tab w:val="left" w:pos="1530"/>
          <w:tab w:val="left" w:pos="1800"/>
        </w:tabs>
        <w:ind w:left="720"/>
      </w:pPr>
      <w:r w:rsidRPr="00CE54A5">
        <w:t xml:space="preserve">Such </w:t>
      </w:r>
      <w:r w:rsidR="00D80A3C">
        <w:t>debates lead to</w:t>
      </w:r>
      <w:r w:rsidR="00A203D6">
        <w:t xml:space="preserve"> the</w:t>
      </w:r>
      <w:r w:rsidRPr="00CE54A5">
        <w:t xml:space="preserve"> </w:t>
      </w:r>
      <w:r w:rsidR="00BB2DDB">
        <w:t xml:space="preserve">main </w:t>
      </w:r>
      <w:r w:rsidRPr="00CE54A5">
        <w:t xml:space="preserve">questions that we will address in this course. </w:t>
      </w:r>
    </w:p>
    <w:p w:rsidR="00A203D6" w:rsidRDefault="00A203D6" w:rsidP="00A203D6">
      <w:pPr>
        <w:tabs>
          <w:tab w:val="left" w:pos="720"/>
          <w:tab w:val="left" w:pos="1080"/>
          <w:tab w:val="left" w:pos="1530"/>
          <w:tab w:val="left" w:pos="1800"/>
        </w:tabs>
      </w:pPr>
    </w:p>
    <w:p w:rsidR="004D38AF" w:rsidRDefault="00A203D6" w:rsidP="004D38AF">
      <w:pPr>
        <w:numPr>
          <w:ilvl w:val="0"/>
          <w:numId w:val="21"/>
        </w:numPr>
        <w:tabs>
          <w:tab w:val="left" w:pos="720"/>
          <w:tab w:val="left" w:pos="1080"/>
          <w:tab w:val="left" w:pos="1530"/>
          <w:tab w:val="left" w:pos="1800"/>
        </w:tabs>
      </w:pPr>
      <w:r>
        <w:t xml:space="preserve">What does it mean to be marginalized? </w:t>
      </w:r>
    </w:p>
    <w:p w:rsidR="004D38AF" w:rsidRDefault="00253431" w:rsidP="004D38AF">
      <w:pPr>
        <w:numPr>
          <w:ilvl w:val="0"/>
          <w:numId w:val="21"/>
        </w:numPr>
        <w:tabs>
          <w:tab w:val="left" w:pos="720"/>
          <w:tab w:val="left" w:pos="1080"/>
          <w:tab w:val="left" w:pos="1530"/>
          <w:tab w:val="left" w:pos="1800"/>
        </w:tabs>
      </w:pPr>
      <w:r w:rsidRPr="00253431">
        <w:t>How much</w:t>
      </w:r>
      <w:r w:rsidR="00D67B0A">
        <w:t>,</w:t>
      </w:r>
      <w:r w:rsidRPr="00253431">
        <w:t xml:space="preserve"> and in what manner</w:t>
      </w:r>
      <w:r w:rsidR="00D67B0A">
        <w:t>,</w:t>
      </w:r>
      <w:r w:rsidRPr="00253431">
        <w:t xml:space="preserve"> should we respond to the marginalized?  </w:t>
      </w:r>
    </w:p>
    <w:p w:rsidR="00D80A3C" w:rsidRDefault="00CE54A5" w:rsidP="004D38AF">
      <w:pPr>
        <w:numPr>
          <w:ilvl w:val="0"/>
          <w:numId w:val="21"/>
        </w:numPr>
        <w:tabs>
          <w:tab w:val="left" w:pos="720"/>
          <w:tab w:val="left" w:pos="1080"/>
          <w:tab w:val="left" w:pos="1530"/>
          <w:tab w:val="left" w:pos="1800"/>
        </w:tabs>
      </w:pPr>
      <w:r w:rsidRPr="00CE54A5">
        <w:t xml:space="preserve">Is it possible for the most marginalized human rights victims to be heard by human </w:t>
      </w:r>
    </w:p>
    <w:p w:rsidR="004D38AF" w:rsidRDefault="00CE54A5" w:rsidP="00D80A3C">
      <w:pPr>
        <w:tabs>
          <w:tab w:val="left" w:pos="720"/>
          <w:tab w:val="left" w:pos="1080"/>
          <w:tab w:val="left" w:pos="1530"/>
          <w:tab w:val="left" w:pos="1800"/>
        </w:tabs>
        <w:ind w:left="1440"/>
      </w:pPr>
      <w:proofErr w:type="gramStart"/>
      <w:r w:rsidRPr="00CE54A5">
        <w:t>rights</w:t>
      </w:r>
      <w:proofErr w:type="gramEnd"/>
      <w:r w:rsidRPr="00CE54A5">
        <w:t xml:space="preserve"> regimes</w:t>
      </w:r>
      <w:r w:rsidR="007942AF">
        <w:t xml:space="preserve"> (tribunals,</w:t>
      </w:r>
      <w:r w:rsidR="00BB2DDB">
        <w:t xml:space="preserve"> non-governmental organizations, governments, etc.)</w:t>
      </w:r>
      <w:r w:rsidRPr="00CE54A5">
        <w:t>?</w:t>
      </w:r>
      <w:r w:rsidR="004D38AF">
        <w:t>\</w:t>
      </w:r>
    </w:p>
    <w:p w:rsidR="00D80A3C" w:rsidRDefault="00A203D6" w:rsidP="004D38AF">
      <w:pPr>
        <w:numPr>
          <w:ilvl w:val="0"/>
          <w:numId w:val="21"/>
        </w:numPr>
        <w:tabs>
          <w:tab w:val="left" w:pos="720"/>
          <w:tab w:val="left" w:pos="1080"/>
          <w:tab w:val="left" w:pos="1530"/>
          <w:tab w:val="left" w:pos="1800"/>
        </w:tabs>
      </w:pPr>
      <w:r>
        <w:t xml:space="preserve">Should human rights regimes take extraordinary measures to listen to the voices of the </w:t>
      </w:r>
    </w:p>
    <w:p w:rsidR="004D38AF" w:rsidRDefault="00A203D6" w:rsidP="00D80A3C">
      <w:pPr>
        <w:tabs>
          <w:tab w:val="left" w:pos="720"/>
          <w:tab w:val="left" w:pos="1080"/>
          <w:tab w:val="left" w:pos="1530"/>
          <w:tab w:val="left" w:pos="1800"/>
        </w:tabs>
        <w:ind w:left="1440"/>
      </w:pPr>
      <w:proofErr w:type="gramStart"/>
      <w:r>
        <w:t>marginalized</w:t>
      </w:r>
      <w:proofErr w:type="gramEnd"/>
      <w:r w:rsidR="00CE54A5" w:rsidRPr="00CE54A5">
        <w:t>?</w:t>
      </w:r>
    </w:p>
    <w:p w:rsidR="00D80A3C" w:rsidRDefault="00A203D6" w:rsidP="004D38AF">
      <w:pPr>
        <w:numPr>
          <w:ilvl w:val="0"/>
          <w:numId w:val="21"/>
        </w:numPr>
        <w:tabs>
          <w:tab w:val="left" w:pos="720"/>
          <w:tab w:val="left" w:pos="1080"/>
          <w:tab w:val="left" w:pos="1530"/>
          <w:tab w:val="left" w:pos="1800"/>
        </w:tabs>
      </w:pPr>
      <w:r>
        <w:t xml:space="preserve">Will the voices of the marginalized be co-opted by existing power structures, thus </w:t>
      </w:r>
    </w:p>
    <w:p w:rsidR="004D38AF" w:rsidRDefault="00A203D6" w:rsidP="00D80A3C">
      <w:pPr>
        <w:tabs>
          <w:tab w:val="left" w:pos="720"/>
          <w:tab w:val="left" w:pos="1080"/>
          <w:tab w:val="left" w:pos="1530"/>
          <w:tab w:val="left" w:pos="1800"/>
        </w:tabs>
        <w:ind w:left="1440"/>
      </w:pPr>
      <w:proofErr w:type="gramStart"/>
      <w:r>
        <w:t>rendering</w:t>
      </w:r>
      <w:proofErr w:type="gramEnd"/>
      <w:r>
        <w:t xml:space="preserve"> them even more marginalized? </w:t>
      </w:r>
    </w:p>
    <w:p w:rsidR="004D38AF" w:rsidRDefault="00CE54A5" w:rsidP="004D38AF">
      <w:pPr>
        <w:numPr>
          <w:ilvl w:val="0"/>
          <w:numId w:val="21"/>
        </w:numPr>
        <w:tabs>
          <w:tab w:val="left" w:pos="720"/>
          <w:tab w:val="left" w:pos="1080"/>
          <w:tab w:val="left" w:pos="1530"/>
          <w:tab w:val="left" w:pos="1800"/>
        </w:tabs>
      </w:pPr>
      <w:r w:rsidRPr="00CE54A5">
        <w:t xml:space="preserve">How are hegemonic knowledge structures developed and sustained?  </w:t>
      </w:r>
    </w:p>
    <w:p w:rsidR="00D80A3C" w:rsidRDefault="00CE54A5" w:rsidP="004D38AF">
      <w:pPr>
        <w:numPr>
          <w:ilvl w:val="0"/>
          <w:numId w:val="21"/>
        </w:numPr>
        <w:tabs>
          <w:tab w:val="left" w:pos="720"/>
          <w:tab w:val="left" w:pos="1080"/>
          <w:tab w:val="left" w:pos="1530"/>
          <w:tab w:val="left" w:pos="1800"/>
        </w:tabs>
      </w:pPr>
      <w:r w:rsidRPr="00CE54A5">
        <w:t xml:space="preserve">Is it possible for </w:t>
      </w:r>
      <w:r w:rsidR="00D80A3C">
        <w:t xml:space="preserve">hegemonic </w:t>
      </w:r>
      <w:r w:rsidRPr="00CE54A5">
        <w:t xml:space="preserve">human rights </w:t>
      </w:r>
      <w:r w:rsidR="00A203D6">
        <w:t xml:space="preserve">knowledge </w:t>
      </w:r>
      <w:r w:rsidRPr="00CE54A5">
        <w:t>struct</w:t>
      </w:r>
      <w:r w:rsidR="00A203D6">
        <w:t xml:space="preserve">ures to be deconstructed by </w:t>
      </w:r>
      <w:r w:rsidR="00D80A3C">
        <w:t xml:space="preserve">  </w:t>
      </w:r>
    </w:p>
    <w:p w:rsidR="00CE54A5" w:rsidRPr="00CE54A5" w:rsidRDefault="00A203D6" w:rsidP="00D80A3C">
      <w:pPr>
        <w:tabs>
          <w:tab w:val="left" w:pos="720"/>
          <w:tab w:val="left" w:pos="1080"/>
          <w:tab w:val="left" w:pos="1530"/>
          <w:tab w:val="left" w:pos="1800"/>
        </w:tabs>
        <w:ind w:left="1440"/>
      </w:pPr>
      <w:proofErr w:type="gramStart"/>
      <w:r>
        <w:t>the</w:t>
      </w:r>
      <w:proofErr w:type="gramEnd"/>
      <w:r>
        <w:t xml:space="preserve"> voices of the most marginalized? </w:t>
      </w:r>
      <w:r w:rsidR="00CE54A5" w:rsidRPr="00CE54A5">
        <w:t xml:space="preserve"> </w:t>
      </w:r>
    </w:p>
    <w:p w:rsidR="00CE54A5" w:rsidRDefault="00CE54A5" w:rsidP="00CA295B">
      <w:pPr>
        <w:tabs>
          <w:tab w:val="left" w:pos="720"/>
          <w:tab w:val="left" w:pos="1080"/>
          <w:tab w:val="left" w:pos="1530"/>
          <w:tab w:val="left" w:pos="1800"/>
        </w:tabs>
        <w:ind w:left="720"/>
      </w:pPr>
    </w:p>
    <w:p w:rsidR="005219E4" w:rsidRDefault="005219E4" w:rsidP="00CA295B">
      <w:pPr>
        <w:tabs>
          <w:tab w:val="left" w:pos="720"/>
          <w:tab w:val="left" w:pos="1080"/>
          <w:tab w:val="left" w:pos="1530"/>
          <w:tab w:val="left" w:pos="1800"/>
        </w:tabs>
        <w:ind w:left="720"/>
      </w:pPr>
      <w:r>
        <w:t>Throughout the semester w</w:t>
      </w:r>
      <w:r w:rsidR="0008228C" w:rsidRPr="0008228C">
        <w:t xml:space="preserve">e will </w:t>
      </w:r>
      <w:r>
        <w:t xml:space="preserve">critically analyze previous attempts at presenting </w:t>
      </w:r>
      <w:r w:rsidR="0008228C" w:rsidRPr="0008228C">
        <w:t>the viewpoint of the margina</w:t>
      </w:r>
      <w:r>
        <w:t xml:space="preserve">lized </w:t>
      </w:r>
      <w:proofErr w:type="gramStart"/>
      <w:r>
        <w:t>Other</w:t>
      </w:r>
      <w:proofErr w:type="gramEnd"/>
      <w:r>
        <w:t xml:space="preserve"> and consider the best ways to do so in our globalized, networked</w:t>
      </w:r>
      <w:r w:rsidR="00444673">
        <w:t xml:space="preserve">, and </w:t>
      </w:r>
      <w:r w:rsidR="00D11B38">
        <w:t>technologized,</w:t>
      </w:r>
      <w:r>
        <w:t xml:space="preserve"> world.  </w:t>
      </w:r>
      <w:r w:rsidR="00A1085C">
        <w:t>Key themes in this exploration include</w:t>
      </w:r>
      <w:r w:rsidR="00444673">
        <w:t>;</w:t>
      </w:r>
      <w:r w:rsidR="00A1085C">
        <w:t xml:space="preserve"> </w:t>
      </w:r>
      <w:r>
        <w:t xml:space="preserve">speaking, listening, communication and miscommunication, empathy, insinuation, </w:t>
      </w:r>
      <w:r w:rsidR="00A737B5">
        <w:t xml:space="preserve">authenticity, </w:t>
      </w:r>
      <w:r>
        <w:t xml:space="preserve">and </w:t>
      </w:r>
      <w:r w:rsidR="00A1085C">
        <w:t xml:space="preserve">representation. </w:t>
      </w:r>
    </w:p>
    <w:p w:rsidR="005219E4" w:rsidRDefault="00D11B38" w:rsidP="00CA295B">
      <w:pPr>
        <w:tabs>
          <w:tab w:val="left" w:pos="720"/>
          <w:tab w:val="left" w:pos="1080"/>
          <w:tab w:val="left" w:pos="1530"/>
          <w:tab w:val="left" w:pos="1800"/>
        </w:tabs>
        <w:ind w:left="720"/>
      </w:pPr>
      <w:r>
        <w:t xml:space="preserve"> </w:t>
      </w:r>
    </w:p>
    <w:p w:rsidR="0008228C" w:rsidRPr="00D80A3C" w:rsidRDefault="0008228C" w:rsidP="00CA295B">
      <w:pPr>
        <w:tabs>
          <w:tab w:val="left" w:pos="720"/>
          <w:tab w:val="left" w:pos="1080"/>
          <w:tab w:val="left" w:pos="1530"/>
          <w:tab w:val="left" w:pos="1800"/>
        </w:tabs>
        <w:ind w:left="720"/>
      </w:pPr>
      <w:r w:rsidRPr="0008228C">
        <w:t xml:space="preserve">As much as practical, this will be a learner-centered course where the instructor and students are all engaged as learners.  Participation and empowerment </w:t>
      </w:r>
      <w:r w:rsidRPr="00D80A3C">
        <w:t xml:space="preserve">will be key themes both substantively and pedagogically.    </w:t>
      </w:r>
    </w:p>
    <w:p w:rsidR="00E45E9F" w:rsidRDefault="00E45E9F" w:rsidP="00CA295B">
      <w:pPr>
        <w:pStyle w:val="Heading5"/>
        <w:tabs>
          <w:tab w:val="left" w:pos="720"/>
          <w:tab w:val="left" w:pos="1080"/>
          <w:tab w:val="left" w:pos="1530"/>
          <w:tab w:val="left" w:pos="1800"/>
        </w:tabs>
        <w:rPr>
          <w:rFonts w:ascii="Times New Roman" w:hAnsi="Times New Roman"/>
          <w:szCs w:val="24"/>
        </w:rPr>
      </w:pPr>
    </w:p>
    <w:p w:rsidR="00030E77" w:rsidRPr="00F60730" w:rsidRDefault="00030E77" w:rsidP="00CA295B">
      <w:pPr>
        <w:pStyle w:val="Heading5"/>
        <w:tabs>
          <w:tab w:val="left" w:pos="720"/>
          <w:tab w:val="left" w:pos="1080"/>
          <w:tab w:val="left" w:pos="1530"/>
          <w:tab w:val="left" w:pos="1800"/>
        </w:tabs>
        <w:rPr>
          <w:rFonts w:ascii="Times New Roman" w:hAnsi="Times New Roman"/>
          <w:szCs w:val="24"/>
        </w:rPr>
      </w:pPr>
      <w:r w:rsidRPr="00D80A3C">
        <w:rPr>
          <w:rFonts w:ascii="Times New Roman" w:hAnsi="Times New Roman"/>
          <w:szCs w:val="24"/>
        </w:rPr>
        <w:t>Course Objectives</w:t>
      </w:r>
      <w:r w:rsidR="00F60730">
        <w:rPr>
          <w:rFonts w:ascii="Times New Roman" w:hAnsi="Times New Roman"/>
          <w:szCs w:val="24"/>
        </w:rPr>
        <w:t xml:space="preserve"> and Expected Learning Outcomes</w:t>
      </w:r>
    </w:p>
    <w:p w:rsidR="00030E77" w:rsidRPr="00D80A3C" w:rsidRDefault="00030E77" w:rsidP="00CA295B">
      <w:pPr>
        <w:tabs>
          <w:tab w:val="left" w:pos="-720"/>
          <w:tab w:val="left" w:pos="720"/>
          <w:tab w:val="left" w:pos="1080"/>
          <w:tab w:val="left" w:pos="1530"/>
          <w:tab w:val="left" w:pos="1800"/>
        </w:tabs>
        <w:suppressAutoHyphens/>
        <w:spacing w:line="240" w:lineRule="atLeast"/>
      </w:pPr>
    </w:p>
    <w:p w:rsidR="00112DDD" w:rsidRDefault="00112DDD" w:rsidP="00CA295B">
      <w:pPr>
        <w:tabs>
          <w:tab w:val="left" w:pos="720"/>
          <w:tab w:val="left" w:pos="1080"/>
          <w:tab w:val="left" w:pos="1530"/>
        </w:tabs>
        <w:ind w:firstLine="720"/>
        <w:contextualSpacing/>
      </w:pPr>
      <w:r w:rsidRPr="00D80A3C">
        <w:t>By the end of the semester it is expected that students will</w:t>
      </w:r>
      <w:r w:rsidRPr="00D80A3C">
        <w:rPr>
          <w:i/>
          <w:iCs/>
        </w:rPr>
        <w:t>, inter alia</w:t>
      </w:r>
      <w:r w:rsidRPr="00D80A3C">
        <w:t xml:space="preserve">: </w:t>
      </w:r>
    </w:p>
    <w:p w:rsidR="004D38AF" w:rsidRPr="00D80A3C" w:rsidRDefault="004D38AF" w:rsidP="00182DC9">
      <w:pPr>
        <w:pStyle w:val="ListParagraph"/>
        <w:numPr>
          <w:ilvl w:val="0"/>
          <w:numId w:val="1"/>
        </w:numPr>
        <w:tabs>
          <w:tab w:val="left" w:pos="-720"/>
          <w:tab w:val="left" w:pos="720"/>
          <w:tab w:val="left" w:pos="1080"/>
          <w:tab w:val="left" w:pos="1530"/>
          <w:tab w:val="left" w:pos="1800"/>
        </w:tabs>
        <w:suppressAutoHyphens/>
        <w:spacing w:line="240" w:lineRule="atLeast"/>
      </w:pPr>
      <w:r w:rsidRPr="00D80A3C">
        <w:t>Be exposed to a wide variety of voices from human rights stakeholders.</w:t>
      </w:r>
    </w:p>
    <w:p w:rsidR="00030E77" w:rsidRPr="00D80A3C" w:rsidRDefault="00FF0939" w:rsidP="00CA295B">
      <w:pPr>
        <w:numPr>
          <w:ilvl w:val="0"/>
          <w:numId w:val="1"/>
        </w:numPr>
        <w:tabs>
          <w:tab w:val="left" w:pos="-720"/>
          <w:tab w:val="left" w:pos="720"/>
          <w:tab w:val="left" w:pos="1080"/>
          <w:tab w:val="left" w:pos="1530"/>
          <w:tab w:val="left" w:pos="1800"/>
        </w:tabs>
        <w:suppressAutoHyphens/>
        <w:spacing w:line="240" w:lineRule="atLeast"/>
      </w:pPr>
      <w:r w:rsidRPr="00D80A3C">
        <w:t>Be</w:t>
      </w:r>
      <w:r w:rsidR="00030E77" w:rsidRPr="00D80A3C">
        <w:t xml:space="preserve"> introduce</w:t>
      </w:r>
      <w:r w:rsidRPr="00D80A3C">
        <w:t>d</w:t>
      </w:r>
      <w:r w:rsidR="00030E77" w:rsidRPr="00D80A3C">
        <w:t xml:space="preserve"> to </w:t>
      </w:r>
      <w:r w:rsidR="00003DE0" w:rsidRPr="00D80A3C">
        <w:t>several</w:t>
      </w:r>
      <w:r w:rsidR="00030E77" w:rsidRPr="00D80A3C">
        <w:t xml:space="preserve"> recent major </w:t>
      </w:r>
      <w:r w:rsidR="00972593" w:rsidRPr="00D80A3C">
        <w:t xml:space="preserve">cases and </w:t>
      </w:r>
      <w:r w:rsidR="00030E77" w:rsidRPr="00D80A3C">
        <w:t xml:space="preserve">controversies </w:t>
      </w:r>
      <w:r w:rsidR="000119FC" w:rsidRPr="00D80A3C">
        <w:t xml:space="preserve">related to </w:t>
      </w:r>
      <w:r w:rsidRPr="00D80A3C">
        <w:t xml:space="preserve">human rights </w:t>
      </w:r>
      <w:r w:rsidR="00030E77" w:rsidRPr="00D80A3C">
        <w:t xml:space="preserve">in </w:t>
      </w:r>
      <w:r w:rsidR="00854878" w:rsidRPr="00D80A3C">
        <w:t xml:space="preserve">the </w:t>
      </w:r>
      <w:r w:rsidR="000119FC" w:rsidRPr="00D80A3C">
        <w:t xml:space="preserve">U.S. </w:t>
      </w:r>
      <w:r w:rsidR="00972593" w:rsidRPr="00D80A3C">
        <w:t xml:space="preserve">and </w:t>
      </w:r>
      <w:r w:rsidR="00854878" w:rsidRPr="00D80A3C">
        <w:t>globally</w:t>
      </w:r>
      <w:r w:rsidR="00D80A3C" w:rsidRPr="00D80A3C">
        <w:t>.</w:t>
      </w:r>
    </w:p>
    <w:p w:rsidR="00003DE0" w:rsidRPr="00D80A3C" w:rsidRDefault="00FF0939" w:rsidP="00CA295B">
      <w:pPr>
        <w:numPr>
          <w:ilvl w:val="0"/>
          <w:numId w:val="1"/>
        </w:numPr>
        <w:tabs>
          <w:tab w:val="left" w:pos="-720"/>
          <w:tab w:val="left" w:pos="720"/>
          <w:tab w:val="left" w:pos="1080"/>
          <w:tab w:val="left" w:pos="1530"/>
          <w:tab w:val="left" w:pos="1800"/>
        </w:tabs>
        <w:suppressAutoHyphens/>
        <w:spacing w:line="240" w:lineRule="atLeast"/>
      </w:pPr>
      <w:r w:rsidRPr="00D80A3C">
        <w:t>B</w:t>
      </w:r>
      <w:r w:rsidR="00003DE0" w:rsidRPr="00D80A3C">
        <w:t xml:space="preserve">etter understand </w:t>
      </w:r>
      <w:r w:rsidRPr="00D80A3C">
        <w:t>the various ways that activists</w:t>
      </w:r>
      <w:r w:rsidR="00003DE0" w:rsidRPr="00D80A3C">
        <w:t xml:space="preserve"> attempt to </w:t>
      </w:r>
      <w:r w:rsidRPr="00D80A3C">
        <w:t>advance</w:t>
      </w:r>
      <w:r w:rsidR="00003DE0" w:rsidRPr="00D80A3C">
        <w:t xml:space="preserve"> </w:t>
      </w:r>
      <w:r w:rsidR="00854878" w:rsidRPr="00D80A3C">
        <w:t xml:space="preserve">human </w:t>
      </w:r>
      <w:r w:rsidRPr="00D80A3C">
        <w:t xml:space="preserve">rights </w:t>
      </w:r>
      <w:r w:rsidR="00854878" w:rsidRPr="00D80A3C">
        <w:t xml:space="preserve">through social movements, litigation, and direct action.  </w:t>
      </w:r>
      <w:r w:rsidR="00003DE0" w:rsidRPr="00D80A3C">
        <w:t xml:space="preserve"> </w:t>
      </w:r>
    </w:p>
    <w:p w:rsidR="00210E22" w:rsidRDefault="00210E22" w:rsidP="00CA295B">
      <w:pPr>
        <w:numPr>
          <w:ilvl w:val="0"/>
          <w:numId w:val="1"/>
        </w:numPr>
        <w:tabs>
          <w:tab w:val="left" w:pos="540"/>
        </w:tabs>
      </w:pPr>
      <w:r>
        <w:lastRenderedPageBreak/>
        <w:t xml:space="preserve">Have examined in some detail the relationships between the voices of marginalized persons and existing social power structures.  </w:t>
      </w:r>
    </w:p>
    <w:p w:rsidR="0008228C" w:rsidRDefault="00D80A3C" w:rsidP="00CA295B">
      <w:pPr>
        <w:numPr>
          <w:ilvl w:val="0"/>
          <w:numId w:val="1"/>
        </w:numPr>
        <w:tabs>
          <w:tab w:val="left" w:pos="540"/>
        </w:tabs>
      </w:pPr>
      <w:r>
        <w:t>D</w:t>
      </w:r>
      <w:r w:rsidR="0008228C" w:rsidRPr="00D80A3C">
        <w:t xml:space="preserve">emonstrate the ability to locate, evaluate, and synthesize primary and secondary sources in human rights. </w:t>
      </w:r>
    </w:p>
    <w:p w:rsidR="003A6B0A" w:rsidRDefault="003A6B0A" w:rsidP="00CA295B">
      <w:pPr>
        <w:numPr>
          <w:ilvl w:val="0"/>
          <w:numId w:val="1"/>
        </w:numPr>
        <w:tabs>
          <w:tab w:val="left" w:pos="540"/>
        </w:tabs>
      </w:pPr>
      <w:r>
        <w:t>Have brainstormed and conceptualized how best to gather and present the voices of marginalized human rights stakeholders.</w:t>
      </w:r>
    </w:p>
    <w:p w:rsidR="003A6B0A" w:rsidRPr="00D80A3C" w:rsidRDefault="003A6B0A" w:rsidP="00CA295B">
      <w:pPr>
        <w:numPr>
          <w:ilvl w:val="0"/>
          <w:numId w:val="1"/>
        </w:numPr>
        <w:tabs>
          <w:tab w:val="left" w:pos="540"/>
        </w:tabs>
      </w:pPr>
      <w:r>
        <w:t xml:space="preserve">Have been actively involved in designing and implementing a major human rights project that involves gathering and presenting the voices of human rights stakeholders. </w:t>
      </w:r>
    </w:p>
    <w:p w:rsidR="00241BD8" w:rsidRDefault="00241BD8" w:rsidP="00CA295B">
      <w:pPr>
        <w:numPr>
          <w:ilvl w:val="0"/>
          <w:numId w:val="1"/>
        </w:numPr>
        <w:tabs>
          <w:tab w:val="left" w:pos="-720"/>
          <w:tab w:val="left" w:pos="720"/>
          <w:tab w:val="left" w:pos="1080"/>
          <w:tab w:val="left" w:pos="1530"/>
          <w:tab w:val="left" w:pos="1800"/>
        </w:tabs>
        <w:suppressAutoHyphens/>
        <w:spacing w:line="240" w:lineRule="atLeast"/>
      </w:pPr>
      <w:r>
        <w:t xml:space="preserve">Work with a community group to advance a human rights cause. </w:t>
      </w:r>
    </w:p>
    <w:p w:rsidR="00030E77" w:rsidRPr="00D80A3C" w:rsidRDefault="004949C2" w:rsidP="00CA295B">
      <w:pPr>
        <w:numPr>
          <w:ilvl w:val="0"/>
          <w:numId w:val="1"/>
        </w:numPr>
        <w:tabs>
          <w:tab w:val="left" w:pos="-720"/>
          <w:tab w:val="left" w:pos="720"/>
          <w:tab w:val="left" w:pos="1080"/>
          <w:tab w:val="left" w:pos="1530"/>
          <w:tab w:val="left" w:pos="1800"/>
        </w:tabs>
        <w:suppressAutoHyphens/>
        <w:spacing w:line="240" w:lineRule="atLeast"/>
      </w:pPr>
      <w:r w:rsidRPr="00D80A3C">
        <w:t>Improve</w:t>
      </w:r>
      <w:r w:rsidR="00965E59" w:rsidRPr="00D80A3C">
        <w:t xml:space="preserve"> </w:t>
      </w:r>
      <w:r w:rsidR="00D80A3C">
        <w:t xml:space="preserve">their </w:t>
      </w:r>
      <w:r w:rsidR="00965E59" w:rsidRPr="00D80A3C">
        <w:t xml:space="preserve">ability to work productively and efficiently in groups on problem-based assignments. </w:t>
      </w:r>
    </w:p>
    <w:p w:rsidR="00030E77" w:rsidRPr="00D80A3C" w:rsidRDefault="00965E59" w:rsidP="00CA295B">
      <w:pPr>
        <w:numPr>
          <w:ilvl w:val="0"/>
          <w:numId w:val="1"/>
        </w:numPr>
        <w:tabs>
          <w:tab w:val="left" w:pos="-720"/>
          <w:tab w:val="left" w:pos="720"/>
          <w:tab w:val="left" w:pos="1080"/>
          <w:tab w:val="left" w:pos="1530"/>
          <w:tab w:val="left" w:pos="1800"/>
        </w:tabs>
        <w:suppressAutoHyphens/>
        <w:spacing w:line="240" w:lineRule="atLeast"/>
      </w:pPr>
      <w:r w:rsidRPr="00D80A3C">
        <w:t xml:space="preserve">Develop a </w:t>
      </w:r>
      <w:r w:rsidR="00030E77" w:rsidRPr="00D80A3C">
        <w:t xml:space="preserve">passion for </w:t>
      </w:r>
      <w:r w:rsidR="000119FC" w:rsidRPr="00D80A3C">
        <w:t xml:space="preserve">understanding </w:t>
      </w:r>
      <w:r w:rsidR="00BB2DDB" w:rsidRPr="00D80A3C">
        <w:t>human rights</w:t>
      </w:r>
      <w:r w:rsidR="004568C6">
        <w:t xml:space="preserve"> from the perspectives of the </w:t>
      </w:r>
      <w:r w:rsidR="00182DC9">
        <w:t>m</w:t>
      </w:r>
      <w:r w:rsidR="004568C6">
        <w:t>arginalized</w:t>
      </w:r>
      <w:r w:rsidR="00BB2DDB" w:rsidRPr="00D80A3C">
        <w:t xml:space="preserve">. </w:t>
      </w:r>
    </w:p>
    <w:p w:rsidR="00030E77" w:rsidRPr="007434B1" w:rsidRDefault="00030E77" w:rsidP="00CA295B">
      <w:pPr>
        <w:tabs>
          <w:tab w:val="left" w:pos="-720"/>
          <w:tab w:val="left" w:pos="720"/>
          <w:tab w:val="left" w:pos="1080"/>
          <w:tab w:val="left" w:pos="1530"/>
          <w:tab w:val="left" w:pos="1800"/>
        </w:tabs>
        <w:suppressAutoHyphens/>
        <w:spacing w:line="240" w:lineRule="atLeast"/>
        <w:rPr>
          <w:b/>
          <w:bCs/>
        </w:rPr>
      </w:pPr>
    </w:p>
    <w:p w:rsidR="00030E77" w:rsidRDefault="00030E77" w:rsidP="00CA295B">
      <w:pPr>
        <w:pStyle w:val="Heading5"/>
        <w:tabs>
          <w:tab w:val="left" w:pos="720"/>
          <w:tab w:val="left" w:pos="1080"/>
          <w:tab w:val="left" w:pos="1530"/>
          <w:tab w:val="left" w:pos="1800"/>
        </w:tabs>
        <w:rPr>
          <w:rFonts w:ascii="Times New Roman" w:hAnsi="Times New Roman"/>
          <w:szCs w:val="24"/>
        </w:rPr>
      </w:pPr>
      <w:r w:rsidRPr="007434B1">
        <w:rPr>
          <w:rFonts w:ascii="Times New Roman" w:hAnsi="Times New Roman"/>
          <w:szCs w:val="24"/>
        </w:rPr>
        <w:t>Course Requirements</w:t>
      </w:r>
      <w:r w:rsidR="000371E1" w:rsidRPr="007434B1">
        <w:rPr>
          <w:rFonts w:ascii="Times New Roman" w:hAnsi="Times New Roman"/>
          <w:szCs w:val="24"/>
        </w:rPr>
        <w:t xml:space="preserve"> </w:t>
      </w:r>
    </w:p>
    <w:p w:rsidR="008E2941" w:rsidRDefault="008E2941" w:rsidP="003A6B0A">
      <w:pPr>
        <w:jc w:val="center"/>
        <w:rPr>
          <w:b/>
          <w:i/>
          <w:u w:val="single"/>
        </w:rPr>
      </w:pPr>
    </w:p>
    <w:p w:rsidR="008E50F3" w:rsidRPr="003A6B0A" w:rsidRDefault="008E50F3" w:rsidP="003A6B0A">
      <w:pPr>
        <w:jc w:val="center"/>
        <w:rPr>
          <w:b/>
          <w:i/>
          <w:u w:val="single"/>
        </w:rPr>
      </w:pPr>
      <w:r w:rsidRPr="003A6B0A">
        <w:rPr>
          <w:b/>
          <w:i/>
          <w:u w:val="single"/>
        </w:rPr>
        <w:t xml:space="preserve">NOTE: there are </w:t>
      </w:r>
      <w:r w:rsidR="0011309A" w:rsidRPr="003A6B0A">
        <w:rPr>
          <w:b/>
          <w:i/>
          <w:u w:val="single"/>
        </w:rPr>
        <w:t xml:space="preserve">no exams and no </w:t>
      </w:r>
      <w:r w:rsidR="003A6B0A">
        <w:rPr>
          <w:b/>
          <w:i/>
          <w:u w:val="single"/>
        </w:rPr>
        <w:t>term papers per se!</w:t>
      </w:r>
    </w:p>
    <w:p w:rsidR="003327D7" w:rsidRDefault="003327D7" w:rsidP="00CA295B">
      <w:pPr>
        <w:tabs>
          <w:tab w:val="left" w:pos="720"/>
          <w:tab w:val="left" w:pos="1080"/>
          <w:tab w:val="left" w:pos="1530"/>
          <w:tab w:val="left" w:pos="1800"/>
        </w:tabs>
        <w:ind w:left="720"/>
        <w:rPr>
          <w:bCs/>
        </w:rPr>
      </w:pPr>
    </w:p>
    <w:p w:rsidR="008C19AB" w:rsidRDefault="00EB19C9" w:rsidP="008E2941">
      <w:pPr>
        <w:tabs>
          <w:tab w:val="left" w:pos="720"/>
          <w:tab w:val="left" w:pos="1080"/>
          <w:tab w:val="left" w:pos="1530"/>
          <w:tab w:val="left" w:pos="1800"/>
        </w:tabs>
        <w:ind w:left="720"/>
        <w:rPr>
          <w:b/>
          <w:bCs/>
        </w:rPr>
      </w:pPr>
      <w:r>
        <w:rPr>
          <w:b/>
          <w:bCs/>
        </w:rPr>
        <w:t xml:space="preserve">Short </w:t>
      </w:r>
      <w:r w:rsidR="00E5334D">
        <w:rPr>
          <w:b/>
          <w:bCs/>
        </w:rPr>
        <w:t>Assignments</w:t>
      </w:r>
      <w:r w:rsidR="003A6B0A">
        <w:rPr>
          <w:b/>
          <w:bCs/>
        </w:rPr>
        <w:t xml:space="preserve"> (</w:t>
      </w:r>
      <w:r w:rsidR="000158E3">
        <w:rPr>
          <w:b/>
          <w:bCs/>
        </w:rPr>
        <w:t>35</w:t>
      </w:r>
      <w:r w:rsidR="008E2941">
        <w:rPr>
          <w:b/>
          <w:bCs/>
        </w:rPr>
        <w:t xml:space="preserve">+ Points):  </w:t>
      </w:r>
      <w:r w:rsidR="00036916">
        <w:rPr>
          <w:bCs/>
        </w:rPr>
        <w:t>Seven</w:t>
      </w:r>
      <w:r w:rsidR="008E2941" w:rsidRPr="0060466D">
        <w:rPr>
          <w:bCs/>
        </w:rPr>
        <w:t xml:space="preserve"> short assignments </w:t>
      </w:r>
      <w:r w:rsidR="000158E3">
        <w:rPr>
          <w:bCs/>
        </w:rPr>
        <w:t xml:space="preserve">worth </w:t>
      </w:r>
      <w:r w:rsidR="00036916">
        <w:rPr>
          <w:bCs/>
        </w:rPr>
        <w:t>five</w:t>
      </w:r>
      <w:r w:rsidR="000158E3">
        <w:rPr>
          <w:bCs/>
        </w:rPr>
        <w:t xml:space="preserve"> points each </w:t>
      </w:r>
      <w:r w:rsidR="008E2941" w:rsidRPr="0060466D">
        <w:rPr>
          <w:bCs/>
        </w:rPr>
        <w:t>will be assigned throughout the semester.  These will consist of</w:t>
      </w:r>
      <w:r w:rsidR="008E2941">
        <w:rPr>
          <w:b/>
          <w:bCs/>
        </w:rPr>
        <w:t xml:space="preserve"> </w:t>
      </w:r>
    </w:p>
    <w:p w:rsidR="0060466D" w:rsidRDefault="0060466D" w:rsidP="008E2941">
      <w:pPr>
        <w:tabs>
          <w:tab w:val="left" w:pos="720"/>
          <w:tab w:val="left" w:pos="1080"/>
          <w:tab w:val="left" w:pos="1530"/>
          <w:tab w:val="left" w:pos="1800"/>
        </w:tabs>
        <w:ind w:left="720"/>
        <w:rPr>
          <w:b/>
          <w:bCs/>
        </w:rPr>
      </w:pPr>
    </w:p>
    <w:p w:rsidR="0060466D" w:rsidRPr="0060466D" w:rsidRDefault="0060466D" w:rsidP="0060466D">
      <w:pPr>
        <w:pStyle w:val="ListParagraph"/>
        <w:numPr>
          <w:ilvl w:val="0"/>
          <w:numId w:val="35"/>
        </w:numPr>
        <w:tabs>
          <w:tab w:val="left" w:pos="720"/>
          <w:tab w:val="left" w:pos="1080"/>
          <w:tab w:val="left" w:pos="1530"/>
          <w:tab w:val="left" w:pos="1800"/>
        </w:tabs>
        <w:rPr>
          <w:bCs/>
        </w:rPr>
      </w:pPr>
      <w:r w:rsidRPr="0060466D">
        <w:rPr>
          <w:bCs/>
        </w:rPr>
        <w:t>Short (2</w:t>
      </w:r>
      <w:r w:rsidR="00600AC5">
        <w:rPr>
          <w:bCs/>
        </w:rPr>
        <w:t>- or 3-</w:t>
      </w:r>
      <w:r w:rsidRPr="0060466D">
        <w:rPr>
          <w:bCs/>
        </w:rPr>
        <w:t xml:space="preserve">page) reflection papers on films, guest speakers, etc. </w:t>
      </w:r>
    </w:p>
    <w:p w:rsidR="00F63D23" w:rsidRPr="0060466D" w:rsidRDefault="00F63D23" w:rsidP="00F63D23">
      <w:pPr>
        <w:pStyle w:val="ListParagraph"/>
        <w:numPr>
          <w:ilvl w:val="0"/>
          <w:numId w:val="35"/>
        </w:numPr>
        <w:tabs>
          <w:tab w:val="left" w:pos="720"/>
          <w:tab w:val="left" w:pos="1080"/>
          <w:tab w:val="left" w:pos="1530"/>
          <w:tab w:val="left" w:pos="1800"/>
        </w:tabs>
        <w:rPr>
          <w:bCs/>
        </w:rPr>
      </w:pPr>
      <w:r>
        <w:rPr>
          <w:bCs/>
        </w:rPr>
        <w:t xml:space="preserve">Other assignments for each course module.  Some of these might be assigned by the </w:t>
      </w:r>
      <w:r w:rsidRPr="0060466D">
        <w:rPr>
          <w:bCs/>
        </w:rPr>
        <w:t>class group</w:t>
      </w:r>
      <w:r>
        <w:rPr>
          <w:bCs/>
        </w:rPr>
        <w:t xml:space="preserve"> responsible for that topic and might involve helping them with their community-based assignment. </w:t>
      </w:r>
      <w:r w:rsidRPr="0060466D">
        <w:rPr>
          <w:bCs/>
        </w:rPr>
        <w:t xml:space="preserve">  </w:t>
      </w:r>
    </w:p>
    <w:p w:rsidR="00603CFA" w:rsidRDefault="00603CFA" w:rsidP="0060466D">
      <w:pPr>
        <w:pStyle w:val="ListParagraph"/>
        <w:numPr>
          <w:ilvl w:val="0"/>
          <w:numId w:val="35"/>
        </w:numPr>
        <w:tabs>
          <w:tab w:val="left" w:pos="720"/>
          <w:tab w:val="left" w:pos="1080"/>
          <w:tab w:val="left" w:pos="1530"/>
          <w:tab w:val="left" w:pos="1800"/>
        </w:tabs>
        <w:rPr>
          <w:bCs/>
        </w:rPr>
      </w:pPr>
      <w:r>
        <w:rPr>
          <w:bCs/>
        </w:rPr>
        <w:t xml:space="preserve">Reflection and research papers on at least two community-campus events related to the course.  </w:t>
      </w:r>
    </w:p>
    <w:p w:rsidR="008E2941" w:rsidRDefault="008E2941" w:rsidP="00CA295B">
      <w:pPr>
        <w:tabs>
          <w:tab w:val="left" w:pos="720"/>
          <w:tab w:val="left" w:pos="1080"/>
          <w:tab w:val="left" w:pos="1530"/>
          <w:tab w:val="left" w:pos="1800"/>
        </w:tabs>
        <w:ind w:left="720"/>
        <w:rPr>
          <w:b/>
          <w:bCs/>
        </w:rPr>
      </w:pPr>
    </w:p>
    <w:p w:rsidR="00311E04" w:rsidRDefault="00036916" w:rsidP="00CA295B">
      <w:pPr>
        <w:tabs>
          <w:tab w:val="left" w:pos="720"/>
          <w:tab w:val="left" w:pos="1080"/>
          <w:tab w:val="left" w:pos="1530"/>
          <w:tab w:val="left" w:pos="1800"/>
        </w:tabs>
        <w:ind w:left="720"/>
        <w:rPr>
          <w:b/>
          <w:bCs/>
        </w:rPr>
      </w:pPr>
      <w:r>
        <w:rPr>
          <w:b/>
          <w:bCs/>
        </w:rPr>
        <w:t>Pairs A</w:t>
      </w:r>
      <w:r w:rsidR="00311E04">
        <w:rPr>
          <w:b/>
          <w:bCs/>
        </w:rPr>
        <w:t>ssignments (20 Points)</w:t>
      </w:r>
    </w:p>
    <w:p w:rsidR="00311E04" w:rsidRDefault="00311E04" w:rsidP="00CA295B">
      <w:pPr>
        <w:tabs>
          <w:tab w:val="left" w:pos="720"/>
          <w:tab w:val="left" w:pos="1080"/>
          <w:tab w:val="left" w:pos="1530"/>
          <w:tab w:val="left" w:pos="1800"/>
        </w:tabs>
        <w:ind w:left="720"/>
        <w:rPr>
          <w:b/>
          <w:bCs/>
        </w:rPr>
      </w:pPr>
    </w:p>
    <w:p w:rsidR="00311E04" w:rsidRPr="002B58FF" w:rsidRDefault="00311E04" w:rsidP="00311E04">
      <w:pPr>
        <w:tabs>
          <w:tab w:val="left" w:pos="720"/>
          <w:tab w:val="left" w:pos="1080"/>
          <w:tab w:val="left" w:pos="1530"/>
          <w:tab w:val="left" w:pos="1800"/>
        </w:tabs>
        <w:ind w:left="1080"/>
        <w:rPr>
          <w:bCs/>
        </w:rPr>
      </w:pPr>
      <w:r w:rsidRPr="002B58FF">
        <w:rPr>
          <w:bCs/>
        </w:rPr>
        <w:t>Both of these assignments will be completed in groups of two</w:t>
      </w:r>
      <w:r w:rsidR="00D75105">
        <w:rPr>
          <w:bCs/>
        </w:rPr>
        <w:t xml:space="preserve"> students</w:t>
      </w:r>
      <w:r w:rsidRPr="002B58FF">
        <w:rPr>
          <w:bCs/>
        </w:rPr>
        <w:t xml:space="preserve">.  For the first assignment, groups will be formed from their class project groups so that you will get a huge head start on that project.  Each </w:t>
      </w:r>
      <w:r w:rsidR="00D75105">
        <w:rPr>
          <w:bCs/>
        </w:rPr>
        <w:t xml:space="preserve">assignment </w:t>
      </w:r>
      <w:r w:rsidRPr="002B58FF">
        <w:rPr>
          <w:bCs/>
        </w:rPr>
        <w:t xml:space="preserve">should be tailored toward your group project and the results will be included in </w:t>
      </w:r>
      <w:r w:rsidR="00D34B92" w:rsidRPr="002B58FF">
        <w:rPr>
          <w:bCs/>
        </w:rPr>
        <w:t xml:space="preserve">your final class project portfolio.  </w:t>
      </w:r>
    </w:p>
    <w:p w:rsidR="00311E04" w:rsidRDefault="00311E04" w:rsidP="00CA295B">
      <w:pPr>
        <w:tabs>
          <w:tab w:val="left" w:pos="720"/>
          <w:tab w:val="left" w:pos="1080"/>
          <w:tab w:val="left" w:pos="1530"/>
          <w:tab w:val="left" w:pos="1800"/>
        </w:tabs>
        <w:ind w:left="720"/>
        <w:rPr>
          <w:b/>
          <w:bCs/>
        </w:rPr>
      </w:pPr>
    </w:p>
    <w:p w:rsidR="0060466D" w:rsidRPr="00A40B42" w:rsidRDefault="0060466D" w:rsidP="0060466D">
      <w:pPr>
        <w:numPr>
          <w:ilvl w:val="0"/>
          <w:numId w:val="28"/>
        </w:numPr>
        <w:tabs>
          <w:tab w:val="left" w:pos="720"/>
          <w:tab w:val="left" w:pos="1080"/>
          <w:tab w:val="left" w:pos="1530"/>
          <w:tab w:val="left" w:pos="1800"/>
        </w:tabs>
        <w:rPr>
          <w:b/>
          <w:bCs/>
        </w:rPr>
      </w:pPr>
      <w:r>
        <w:rPr>
          <w:b/>
          <w:bCs/>
        </w:rPr>
        <w:t xml:space="preserve">Human Rights </w:t>
      </w:r>
      <w:r w:rsidRPr="00E5334D">
        <w:rPr>
          <w:b/>
          <w:bCs/>
        </w:rPr>
        <w:t xml:space="preserve">Scavenger Hunt (10 Points):  </w:t>
      </w:r>
      <w:r w:rsidRPr="009B0FF3">
        <w:rPr>
          <w:bCs/>
        </w:rPr>
        <w:t>Before we get to the meat of the course, we all need to be familiar with a substantial amount of information on human rights and know how to locate appropriate primary and secondary sources</w:t>
      </w:r>
      <w:r>
        <w:rPr>
          <w:bCs/>
        </w:rPr>
        <w:t xml:space="preserve"> with a focus on those that feature the voices of human rights victims</w:t>
      </w:r>
      <w:r w:rsidRPr="009B0FF3">
        <w:rPr>
          <w:bCs/>
        </w:rPr>
        <w:t xml:space="preserve">. Therefore, during the first </w:t>
      </w:r>
      <w:r>
        <w:rPr>
          <w:bCs/>
        </w:rPr>
        <w:t xml:space="preserve">three weeks of the semester </w:t>
      </w:r>
      <w:r w:rsidR="00311E04">
        <w:rPr>
          <w:bCs/>
        </w:rPr>
        <w:t>pairs of students</w:t>
      </w:r>
      <w:r>
        <w:rPr>
          <w:bCs/>
        </w:rPr>
        <w:t xml:space="preserve"> </w:t>
      </w:r>
      <w:r w:rsidRPr="009B0FF3">
        <w:rPr>
          <w:bCs/>
        </w:rPr>
        <w:t xml:space="preserve">will participate in a scavenger hunt to </w:t>
      </w:r>
      <w:r>
        <w:rPr>
          <w:bCs/>
        </w:rPr>
        <w:t>find information about their group topics</w:t>
      </w:r>
      <w:r w:rsidRPr="009B0FF3">
        <w:rPr>
          <w:bCs/>
        </w:rPr>
        <w:t xml:space="preserve">.  More details on the types of required sources and tips on finding them will be distributed </w:t>
      </w:r>
      <w:r>
        <w:rPr>
          <w:bCs/>
        </w:rPr>
        <w:t>in class</w:t>
      </w:r>
      <w:r w:rsidRPr="009B0FF3">
        <w:rPr>
          <w:bCs/>
        </w:rPr>
        <w:t xml:space="preserve">.  </w:t>
      </w:r>
    </w:p>
    <w:p w:rsidR="0060466D" w:rsidRDefault="0060466D" w:rsidP="0060466D">
      <w:pPr>
        <w:tabs>
          <w:tab w:val="left" w:pos="720"/>
          <w:tab w:val="left" w:pos="1080"/>
          <w:tab w:val="left" w:pos="1530"/>
          <w:tab w:val="left" w:pos="1800"/>
        </w:tabs>
        <w:ind w:left="720"/>
        <w:rPr>
          <w:b/>
          <w:bCs/>
        </w:rPr>
      </w:pPr>
    </w:p>
    <w:p w:rsidR="0060466D" w:rsidRDefault="0060466D" w:rsidP="0060466D">
      <w:pPr>
        <w:numPr>
          <w:ilvl w:val="0"/>
          <w:numId w:val="28"/>
        </w:numPr>
        <w:tabs>
          <w:tab w:val="left" w:pos="720"/>
          <w:tab w:val="left" w:pos="1080"/>
          <w:tab w:val="left" w:pos="1530"/>
          <w:tab w:val="left" w:pos="1800"/>
        </w:tabs>
        <w:rPr>
          <w:bCs/>
        </w:rPr>
      </w:pPr>
      <w:r w:rsidRPr="00A40B42">
        <w:rPr>
          <w:b/>
          <w:bCs/>
        </w:rPr>
        <w:t xml:space="preserve">Presenting </w:t>
      </w:r>
      <w:r>
        <w:rPr>
          <w:b/>
          <w:bCs/>
        </w:rPr>
        <w:t xml:space="preserve">Human Rights </w:t>
      </w:r>
      <w:r w:rsidRPr="00A40B42">
        <w:rPr>
          <w:b/>
          <w:bCs/>
        </w:rPr>
        <w:t xml:space="preserve">Voices </w:t>
      </w:r>
      <w:r>
        <w:rPr>
          <w:b/>
          <w:bCs/>
        </w:rPr>
        <w:t xml:space="preserve">(10 Points).  </w:t>
      </w:r>
      <w:r w:rsidR="00311E04" w:rsidRPr="00311E04">
        <w:rPr>
          <w:bCs/>
        </w:rPr>
        <w:t>Pairs of students</w:t>
      </w:r>
      <w:r w:rsidRPr="00A40B42">
        <w:rPr>
          <w:bCs/>
        </w:rPr>
        <w:t xml:space="preserve"> will </w:t>
      </w:r>
      <w:r>
        <w:rPr>
          <w:bCs/>
        </w:rPr>
        <w:t xml:space="preserve">conduct research, write a 3-page report, and possibly </w:t>
      </w:r>
      <w:r w:rsidRPr="00A40B42">
        <w:rPr>
          <w:bCs/>
        </w:rPr>
        <w:t xml:space="preserve">make class presentations on some of the research methods used to gather and present human rights voices.  These </w:t>
      </w:r>
      <w:r>
        <w:rPr>
          <w:bCs/>
        </w:rPr>
        <w:t xml:space="preserve">might </w:t>
      </w:r>
      <w:r w:rsidRPr="00A40B42">
        <w:rPr>
          <w:bCs/>
        </w:rPr>
        <w:t xml:space="preserve">include: digital ethnography, </w:t>
      </w:r>
      <w:r>
        <w:rPr>
          <w:bCs/>
        </w:rPr>
        <w:t xml:space="preserve">participatory action research, </w:t>
      </w:r>
      <w:r w:rsidRPr="00A40B42">
        <w:rPr>
          <w:bCs/>
        </w:rPr>
        <w:t xml:space="preserve">digital oral history, transmedia, participant </w:t>
      </w:r>
      <w:r w:rsidRPr="00A40B42">
        <w:rPr>
          <w:bCs/>
        </w:rPr>
        <w:lastRenderedPageBreak/>
        <w:t xml:space="preserve">observation, digital storytelling, community documentation, podcasting, and documentary filmmaking.  Student presentations should lead to some serious </w:t>
      </w:r>
      <w:r>
        <w:rPr>
          <w:bCs/>
        </w:rPr>
        <w:t xml:space="preserve">group and </w:t>
      </w:r>
      <w:r w:rsidRPr="00A40B42">
        <w:rPr>
          <w:bCs/>
        </w:rPr>
        <w:t xml:space="preserve">class brainstorming about best practices that we should pursue in our class projects. </w:t>
      </w:r>
    </w:p>
    <w:p w:rsidR="0060466D" w:rsidRDefault="0060466D" w:rsidP="00CA295B">
      <w:pPr>
        <w:tabs>
          <w:tab w:val="left" w:pos="720"/>
          <w:tab w:val="left" w:pos="1080"/>
          <w:tab w:val="left" w:pos="1530"/>
          <w:tab w:val="left" w:pos="1800"/>
        </w:tabs>
        <w:ind w:left="720"/>
        <w:rPr>
          <w:b/>
          <w:bCs/>
        </w:rPr>
      </w:pPr>
    </w:p>
    <w:p w:rsidR="00325AC0" w:rsidRDefault="00B177A5" w:rsidP="00F60730">
      <w:pPr>
        <w:tabs>
          <w:tab w:val="left" w:pos="720"/>
          <w:tab w:val="left" w:pos="1080"/>
          <w:tab w:val="left" w:pos="1530"/>
          <w:tab w:val="left" w:pos="1800"/>
        </w:tabs>
        <w:ind w:left="720"/>
        <w:rPr>
          <w:bCs/>
        </w:rPr>
      </w:pPr>
      <w:r w:rsidRPr="003327D7">
        <w:rPr>
          <w:b/>
          <w:bCs/>
        </w:rPr>
        <w:t>Class Project</w:t>
      </w:r>
      <w:r w:rsidR="00D079B4">
        <w:rPr>
          <w:b/>
          <w:bCs/>
        </w:rPr>
        <w:t>:</w:t>
      </w:r>
      <w:r w:rsidR="00325AC0">
        <w:rPr>
          <w:b/>
          <w:bCs/>
        </w:rPr>
        <w:t xml:space="preserve"> </w:t>
      </w:r>
      <w:r w:rsidR="009752CD">
        <w:rPr>
          <w:b/>
          <w:bCs/>
        </w:rPr>
        <w:t xml:space="preserve"> </w:t>
      </w:r>
      <w:r w:rsidR="003905FC">
        <w:rPr>
          <w:b/>
          <w:bCs/>
        </w:rPr>
        <w:t xml:space="preserve">Presenting Human Rights </w:t>
      </w:r>
      <w:r w:rsidR="00AA3659">
        <w:rPr>
          <w:b/>
          <w:bCs/>
        </w:rPr>
        <w:t>Voices</w:t>
      </w:r>
      <w:r w:rsidR="009752CD">
        <w:rPr>
          <w:b/>
          <w:bCs/>
        </w:rPr>
        <w:t xml:space="preserve"> and Working with the Community</w:t>
      </w:r>
      <w:r w:rsidR="00325AC0">
        <w:rPr>
          <w:b/>
          <w:bCs/>
        </w:rPr>
        <w:t xml:space="preserve"> </w:t>
      </w:r>
      <w:r w:rsidRPr="003327D7">
        <w:rPr>
          <w:b/>
          <w:bCs/>
        </w:rPr>
        <w:t>(</w:t>
      </w:r>
      <w:r w:rsidR="00603CFA">
        <w:rPr>
          <w:b/>
          <w:bCs/>
        </w:rPr>
        <w:t>4</w:t>
      </w:r>
      <w:r w:rsidR="000158E3">
        <w:rPr>
          <w:b/>
          <w:bCs/>
        </w:rPr>
        <w:t>5</w:t>
      </w:r>
      <w:r w:rsidRPr="003327D7">
        <w:rPr>
          <w:b/>
          <w:bCs/>
        </w:rPr>
        <w:t xml:space="preserve"> Points):</w:t>
      </w:r>
      <w:r w:rsidRPr="00BB2DDB">
        <w:rPr>
          <w:bCs/>
        </w:rPr>
        <w:t xml:space="preserve">  </w:t>
      </w:r>
    </w:p>
    <w:p w:rsidR="00F60730" w:rsidRDefault="00F60730" w:rsidP="003905FC">
      <w:pPr>
        <w:tabs>
          <w:tab w:val="left" w:pos="720"/>
          <w:tab w:val="left" w:pos="1080"/>
          <w:tab w:val="left" w:pos="1530"/>
          <w:tab w:val="left" w:pos="1800"/>
        </w:tabs>
        <w:ind w:left="1080"/>
        <w:rPr>
          <w:bCs/>
        </w:rPr>
      </w:pPr>
    </w:p>
    <w:p w:rsidR="003905FC" w:rsidRDefault="003327D7" w:rsidP="00F60730">
      <w:pPr>
        <w:tabs>
          <w:tab w:val="left" w:pos="720"/>
          <w:tab w:val="left" w:pos="1080"/>
          <w:tab w:val="left" w:pos="1530"/>
          <w:tab w:val="left" w:pos="1800"/>
        </w:tabs>
        <w:ind w:left="1080"/>
        <w:rPr>
          <w:bCs/>
        </w:rPr>
      </w:pPr>
      <w:r>
        <w:rPr>
          <w:bCs/>
        </w:rPr>
        <w:t xml:space="preserve">Throughout the semester, </w:t>
      </w:r>
      <w:r w:rsidR="0006144A">
        <w:rPr>
          <w:bCs/>
        </w:rPr>
        <w:t xml:space="preserve">groups of </w:t>
      </w:r>
      <w:r>
        <w:rPr>
          <w:bCs/>
        </w:rPr>
        <w:t xml:space="preserve">students will </w:t>
      </w:r>
      <w:r w:rsidR="00B8769C">
        <w:rPr>
          <w:bCs/>
        </w:rPr>
        <w:t>be actively involved</w:t>
      </w:r>
      <w:r w:rsidR="003905FC">
        <w:rPr>
          <w:bCs/>
        </w:rPr>
        <w:t xml:space="preserve"> in one of </w:t>
      </w:r>
      <w:r w:rsidR="00EB19C9">
        <w:rPr>
          <w:bCs/>
        </w:rPr>
        <w:t>two</w:t>
      </w:r>
      <w:r w:rsidR="003905FC">
        <w:rPr>
          <w:bCs/>
        </w:rPr>
        <w:t xml:space="preserve"> real-world projects. </w:t>
      </w:r>
      <w:r>
        <w:rPr>
          <w:bCs/>
        </w:rPr>
        <w:t xml:space="preserve"> </w:t>
      </w:r>
      <w:r w:rsidR="00EB19C9" w:rsidRPr="00BE154E">
        <w:rPr>
          <w:b/>
          <w:bCs/>
        </w:rPr>
        <w:t>NOTE:</w:t>
      </w:r>
      <w:r w:rsidR="00EB19C9">
        <w:rPr>
          <w:bCs/>
        </w:rPr>
        <w:t xml:space="preserve"> the instructor will work closely with each group throughout the semester.</w:t>
      </w:r>
    </w:p>
    <w:p w:rsidR="003905FC" w:rsidRPr="003905FC" w:rsidRDefault="003905FC" w:rsidP="003905FC">
      <w:pPr>
        <w:numPr>
          <w:ilvl w:val="0"/>
          <w:numId w:val="30"/>
        </w:numPr>
        <w:tabs>
          <w:tab w:val="left" w:pos="720"/>
          <w:tab w:val="left" w:pos="1080"/>
          <w:tab w:val="left" w:pos="1530"/>
          <w:tab w:val="left" w:pos="1800"/>
        </w:tabs>
        <w:rPr>
          <w:bCs/>
        </w:rPr>
      </w:pPr>
      <w:r>
        <w:rPr>
          <w:bCs/>
        </w:rPr>
        <w:t xml:space="preserve">A </w:t>
      </w:r>
      <w:r w:rsidR="003327D7">
        <w:rPr>
          <w:bCs/>
        </w:rPr>
        <w:t>v</w:t>
      </w:r>
      <w:r w:rsidR="00B177A5" w:rsidRPr="00BB2DDB">
        <w:rPr>
          <w:bCs/>
        </w:rPr>
        <w:t xml:space="preserve">ideoconferencing </w:t>
      </w:r>
      <w:r w:rsidR="003327D7">
        <w:rPr>
          <w:bCs/>
        </w:rPr>
        <w:t xml:space="preserve">project being developed </w:t>
      </w:r>
      <w:r w:rsidR="00D05F8F">
        <w:rPr>
          <w:bCs/>
        </w:rPr>
        <w:t xml:space="preserve">by a faculty team led </w:t>
      </w:r>
      <w:r w:rsidR="003327D7">
        <w:rPr>
          <w:bCs/>
        </w:rPr>
        <w:t xml:space="preserve">by the Instructor, </w:t>
      </w:r>
      <w:r>
        <w:rPr>
          <w:bCs/>
        </w:rPr>
        <w:t xml:space="preserve">called </w:t>
      </w:r>
      <w:r w:rsidR="00D05F8F">
        <w:rPr>
          <w:bCs/>
        </w:rPr>
        <w:t>Global Human Rights Direct (www.globalhumanrightsdirect.com)</w:t>
      </w:r>
      <w:r w:rsidR="003327D7" w:rsidRPr="003905FC">
        <w:rPr>
          <w:bCs/>
        </w:rPr>
        <w:t xml:space="preserve">. </w:t>
      </w:r>
      <w:r w:rsidR="00D05F8F">
        <w:rPr>
          <w:bCs/>
        </w:rPr>
        <w:t xml:space="preserve">This is a very ambitious </w:t>
      </w:r>
      <w:r w:rsidRPr="003905FC">
        <w:rPr>
          <w:bCs/>
        </w:rPr>
        <w:t xml:space="preserve">attempt by the instructor and others to create an online database of human rights stakeholders who are willing to engage in videoconferences for university classes, university events, community groups, and others.  </w:t>
      </w:r>
    </w:p>
    <w:p w:rsidR="003905FC" w:rsidRDefault="003905FC" w:rsidP="003905FC">
      <w:pPr>
        <w:numPr>
          <w:ilvl w:val="0"/>
          <w:numId w:val="30"/>
        </w:numPr>
        <w:tabs>
          <w:tab w:val="left" w:pos="720"/>
          <w:tab w:val="left" w:pos="1080"/>
          <w:tab w:val="left" w:pos="1530"/>
          <w:tab w:val="left" w:pos="1800"/>
        </w:tabs>
        <w:rPr>
          <w:bCs/>
        </w:rPr>
      </w:pPr>
      <w:r>
        <w:rPr>
          <w:bCs/>
        </w:rPr>
        <w:t>Human Rights Voices</w:t>
      </w:r>
      <w:r w:rsidR="005546AA">
        <w:rPr>
          <w:bCs/>
        </w:rPr>
        <w:t xml:space="preserve"> Book(s) </w:t>
      </w:r>
      <w:r w:rsidR="00E608AE">
        <w:rPr>
          <w:bCs/>
        </w:rPr>
        <w:t>“</w:t>
      </w:r>
      <w:r w:rsidR="00E608AE" w:rsidRPr="00E608AE">
        <w:rPr>
          <w:bCs/>
        </w:rPr>
        <w:t>Proposed here are a general Human Rights Voices textbook and the Human Rights Voices series.  Each volume contains original contributions from those most affected by human rights issues, including victims, activists, attorneys, government officials, perpetrators, and volunteers.  For the first time, students will hear directly from these key stakeholders who live daily with human rights challenges and violations.  Indeed, the contributors will write their selection in the form of a letter to college students (Dear Student of Human Rights, Dear Student of African Human Rights, Dear Student of Transgender Rights, etc.).  The contributors will tell their personal story, and will be encouraged to write about the larger lessons from their experiences that any student stud</w:t>
      </w:r>
      <w:r w:rsidR="00E608AE">
        <w:rPr>
          <w:bCs/>
        </w:rPr>
        <w:t xml:space="preserve">ying these issues should know.” </w:t>
      </w:r>
    </w:p>
    <w:p w:rsidR="005546AA" w:rsidRDefault="005546AA" w:rsidP="00F60730">
      <w:pPr>
        <w:tabs>
          <w:tab w:val="left" w:pos="720"/>
          <w:tab w:val="left" w:pos="1080"/>
          <w:tab w:val="left" w:pos="1530"/>
          <w:tab w:val="left" w:pos="1800"/>
        </w:tabs>
        <w:ind w:left="1080"/>
        <w:rPr>
          <w:bCs/>
        </w:rPr>
      </w:pPr>
    </w:p>
    <w:p w:rsidR="000D7B1A" w:rsidRDefault="00F60730" w:rsidP="00F60730">
      <w:pPr>
        <w:tabs>
          <w:tab w:val="left" w:pos="720"/>
          <w:tab w:val="left" w:pos="1080"/>
          <w:tab w:val="left" w:pos="1530"/>
          <w:tab w:val="left" w:pos="1800"/>
        </w:tabs>
        <w:ind w:left="1080"/>
        <w:rPr>
          <w:bCs/>
        </w:rPr>
      </w:pPr>
      <w:r>
        <w:rPr>
          <w:bCs/>
        </w:rPr>
        <w:t xml:space="preserve">Students will decide on their final human rights issues and project by the </w:t>
      </w:r>
      <w:r w:rsidR="00D05F8F">
        <w:rPr>
          <w:bCs/>
        </w:rPr>
        <w:t xml:space="preserve">third </w:t>
      </w:r>
      <w:r>
        <w:rPr>
          <w:bCs/>
        </w:rPr>
        <w:t xml:space="preserve">week of the semester. </w:t>
      </w:r>
      <w:r w:rsidR="003327D7">
        <w:rPr>
          <w:bCs/>
        </w:rPr>
        <w:t xml:space="preserve">Groups of students </w:t>
      </w:r>
      <w:r w:rsidR="000D7B1A">
        <w:rPr>
          <w:bCs/>
        </w:rPr>
        <w:t xml:space="preserve">will </w:t>
      </w:r>
      <w:r w:rsidR="004908BB">
        <w:rPr>
          <w:bCs/>
        </w:rPr>
        <w:t>b</w:t>
      </w:r>
      <w:r w:rsidR="003327D7">
        <w:rPr>
          <w:bCs/>
        </w:rPr>
        <w:t>e responsible for</w:t>
      </w:r>
      <w:r w:rsidR="00B8769C">
        <w:rPr>
          <w:bCs/>
        </w:rPr>
        <w:t xml:space="preserve"> brainstorming abo</w:t>
      </w:r>
      <w:r w:rsidR="00E32BC5">
        <w:rPr>
          <w:bCs/>
        </w:rPr>
        <w:t>ut key aspects of the project and</w:t>
      </w:r>
      <w:r w:rsidR="00B8769C">
        <w:rPr>
          <w:bCs/>
        </w:rPr>
        <w:t xml:space="preserve"> </w:t>
      </w:r>
      <w:r w:rsidR="003327D7">
        <w:rPr>
          <w:bCs/>
        </w:rPr>
        <w:t xml:space="preserve">conducting background research on ethical, </w:t>
      </w:r>
      <w:r w:rsidR="00BB1B39">
        <w:rPr>
          <w:bCs/>
        </w:rPr>
        <w:t xml:space="preserve">theoretical (social epistemologies, knowledge communities, etc.), </w:t>
      </w:r>
      <w:r w:rsidR="003327D7">
        <w:rPr>
          <w:bCs/>
        </w:rPr>
        <w:t xml:space="preserve">political, and technical issues. </w:t>
      </w:r>
      <w:r w:rsidR="00051576">
        <w:rPr>
          <w:bCs/>
        </w:rPr>
        <w:t xml:space="preserve"> Groups will likely interview experts at UA and further afield.  </w:t>
      </w:r>
      <w:r w:rsidR="003327D7">
        <w:rPr>
          <w:bCs/>
        </w:rPr>
        <w:t xml:space="preserve">They </w:t>
      </w:r>
      <w:r w:rsidR="000D7B1A">
        <w:rPr>
          <w:bCs/>
        </w:rPr>
        <w:t xml:space="preserve">will </w:t>
      </w:r>
      <w:r w:rsidR="003327D7">
        <w:rPr>
          <w:bCs/>
        </w:rPr>
        <w:t xml:space="preserve">also </w:t>
      </w:r>
      <w:r w:rsidR="00EC28B6">
        <w:rPr>
          <w:bCs/>
        </w:rPr>
        <w:t>reac</w:t>
      </w:r>
      <w:r w:rsidR="004908BB">
        <w:rPr>
          <w:bCs/>
        </w:rPr>
        <w:t>h out to stakeholders</w:t>
      </w:r>
      <w:r w:rsidR="00B8769C">
        <w:rPr>
          <w:bCs/>
        </w:rPr>
        <w:t>, both globally and locally,</w:t>
      </w:r>
      <w:r w:rsidR="004908BB">
        <w:rPr>
          <w:bCs/>
        </w:rPr>
        <w:t xml:space="preserve"> who </w:t>
      </w:r>
      <w:r w:rsidR="00D05F8F">
        <w:rPr>
          <w:bCs/>
        </w:rPr>
        <w:t>c</w:t>
      </w:r>
      <w:r w:rsidR="004908BB">
        <w:rPr>
          <w:bCs/>
        </w:rPr>
        <w:t xml:space="preserve">ould </w:t>
      </w:r>
      <w:r w:rsidR="00EC28B6">
        <w:rPr>
          <w:bCs/>
        </w:rPr>
        <w:t xml:space="preserve">be </w:t>
      </w:r>
      <w:r w:rsidR="004908BB">
        <w:rPr>
          <w:bCs/>
        </w:rPr>
        <w:t xml:space="preserve">willing to </w:t>
      </w:r>
      <w:r w:rsidR="00EC28B6">
        <w:rPr>
          <w:bCs/>
        </w:rPr>
        <w:t>participate</w:t>
      </w:r>
      <w:r w:rsidR="004908BB">
        <w:rPr>
          <w:bCs/>
        </w:rPr>
        <w:t xml:space="preserve"> in this project</w:t>
      </w:r>
      <w:r w:rsidR="00EC28B6">
        <w:rPr>
          <w:bCs/>
        </w:rPr>
        <w:t xml:space="preserve">.  </w:t>
      </w:r>
      <w:r w:rsidR="00345573">
        <w:rPr>
          <w:bCs/>
        </w:rPr>
        <w:t xml:space="preserve">Completion of the project might require: </w:t>
      </w:r>
      <w:r w:rsidR="00DB0426" w:rsidRPr="00DB0426">
        <w:rPr>
          <w:bCs/>
        </w:rPr>
        <w:t>conduct</w:t>
      </w:r>
      <w:r>
        <w:rPr>
          <w:bCs/>
        </w:rPr>
        <w:t>ing</w:t>
      </w:r>
      <w:r w:rsidR="00DB0426" w:rsidRPr="00DB0426">
        <w:rPr>
          <w:bCs/>
        </w:rPr>
        <w:t xml:space="preserve"> interviews with human rights stakeholders</w:t>
      </w:r>
      <w:r>
        <w:rPr>
          <w:bCs/>
        </w:rPr>
        <w:t xml:space="preserve">, creating podcasts or short films, and presenting the results in class. </w:t>
      </w:r>
      <w:r w:rsidR="00DB0426" w:rsidRPr="00DB0426">
        <w:rPr>
          <w:bCs/>
        </w:rPr>
        <w:t xml:space="preserve"> </w:t>
      </w:r>
    </w:p>
    <w:p w:rsidR="009752CD" w:rsidRDefault="009752CD" w:rsidP="00F60730">
      <w:pPr>
        <w:tabs>
          <w:tab w:val="left" w:pos="720"/>
          <w:tab w:val="left" w:pos="1080"/>
          <w:tab w:val="left" w:pos="1530"/>
          <w:tab w:val="left" w:pos="1800"/>
        </w:tabs>
        <w:ind w:left="1080"/>
        <w:rPr>
          <w:bCs/>
        </w:rPr>
      </w:pPr>
    </w:p>
    <w:p w:rsidR="009752CD" w:rsidRDefault="009752CD" w:rsidP="00F60730">
      <w:pPr>
        <w:tabs>
          <w:tab w:val="left" w:pos="720"/>
          <w:tab w:val="left" w:pos="1080"/>
          <w:tab w:val="left" w:pos="1530"/>
          <w:tab w:val="left" w:pos="1800"/>
        </w:tabs>
        <w:ind w:left="1080"/>
        <w:rPr>
          <w:bCs/>
        </w:rPr>
      </w:pPr>
      <w:r>
        <w:rPr>
          <w:bCs/>
        </w:rPr>
        <w:t xml:space="preserve">Each group will also assist a community group working on their issue.  This might involve helping with research, planning events, organizing webinars, etc. </w:t>
      </w:r>
    </w:p>
    <w:p w:rsidR="0086575B" w:rsidRDefault="0086575B" w:rsidP="00F60730">
      <w:pPr>
        <w:tabs>
          <w:tab w:val="left" w:pos="720"/>
          <w:tab w:val="left" w:pos="1080"/>
          <w:tab w:val="left" w:pos="1530"/>
          <w:tab w:val="left" w:pos="1800"/>
        </w:tabs>
        <w:ind w:left="1080"/>
        <w:rPr>
          <w:bCs/>
        </w:rPr>
      </w:pPr>
    </w:p>
    <w:p w:rsidR="00EB19C9" w:rsidRDefault="00EB19C9" w:rsidP="00F60730">
      <w:pPr>
        <w:tabs>
          <w:tab w:val="left" w:pos="720"/>
          <w:tab w:val="left" w:pos="1080"/>
          <w:tab w:val="left" w:pos="1530"/>
          <w:tab w:val="left" w:pos="1800"/>
        </w:tabs>
        <w:ind w:left="1080"/>
        <w:rPr>
          <w:bCs/>
        </w:rPr>
      </w:pPr>
      <w:r w:rsidRPr="00BB2DDB">
        <w:rPr>
          <w:bCs/>
        </w:rPr>
        <w:t>Individual grades will be determined by a combination of their group’s final product</w:t>
      </w:r>
      <w:r w:rsidR="009752CD">
        <w:rPr>
          <w:bCs/>
        </w:rPr>
        <w:t>s</w:t>
      </w:r>
      <w:r w:rsidRPr="00BB2DDB">
        <w:rPr>
          <w:bCs/>
        </w:rPr>
        <w:t xml:space="preserve"> and the Instructor’s evaluation of each student’s contribution</w:t>
      </w:r>
      <w:r>
        <w:rPr>
          <w:bCs/>
        </w:rPr>
        <w:t xml:space="preserve"> to the group’s work</w:t>
      </w:r>
      <w:r w:rsidRPr="00BB2DDB">
        <w:rPr>
          <w:bCs/>
        </w:rPr>
        <w:t xml:space="preserve">. </w:t>
      </w:r>
      <w:r>
        <w:rPr>
          <w:bCs/>
        </w:rPr>
        <w:t>The instructor will make use of student self-evaluations, peer evaluations, and his own observations.</w:t>
      </w:r>
      <w:r w:rsidRPr="00BB2DDB">
        <w:rPr>
          <w:bCs/>
        </w:rPr>
        <w:t xml:space="preserve"> </w:t>
      </w:r>
      <w:r>
        <w:rPr>
          <w:bCs/>
        </w:rPr>
        <w:t>See sample group project evaluation form on D2L.</w:t>
      </w:r>
    </w:p>
    <w:p w:rsidR="00EB19C9" w:rsidRDefault="00EB19C9" w:rsidP="00F60730">
      <w:pPr>
        <w:tabs>
          <w:tab w:val="left" w:pos="720"/>
          <w:tab w:val="left" w:pos="1080"/>
          <w:tab w:val="left" w:pos="1530"/>
          <w:tab w:val="left" w:pos="1800"/>
        </w:tabs>
        <w:ind w:left="1080"/>
        <w:rPr>
          <w:bCs/>
        </w:rPr>
      </w:pPr>
    </w:p>
    <w:p w:rsidR="0086575B" w:rsidRDefault="0086575B" w:rsidP="00F60730">
      <w:pPr>
        <w:tabs>
          <w:tab w:val="left" w:pos="720"/>
          <w:tab w:val="left" w:pos="1080"/>
          <w:tab w:val="left" w:pos="1530"/>
          <w:tab w:val="left" w:pos="1800"/>
        </w:tabs>
        <w:ind w:left="1080"/>
        <w:rPr>
          <w:bCs/>
        </w:rPr>
      </w:pPr>
      <w:r w:rsidRPr="005D033A">
        <w:rPr>
          <w:bCs/>
        </w:rPr>
        <w:t xml:space="preserve">This </w:t>
      </w:r>
      <w:r>
        <w:rPr>
          <w:bCs/>
        </w:rPr>
        <w:t xml:space="preserve">project concerns a great deal of </w:t>
      </w:r>
      <w:r w:rsidRPr="005D033A">
        <w:rPr>
          <w:bCs/>
        </w:rPr>
        <w:t>brainstorming and experimentation</w:t>
      </w:r>
      <w:r>
        <w:rPr>
          <w:bCs/>
        </w:rPr>
        <w:t>, and some emotional work, so s</w:t>
      </w:r>
      <w:r w:rsidRPr="00F60730">
        <w:rPr>
          <w:bCs/>
        </w:rPr>
        <w:t xml:space="preserve">tudents will prepare a hard copy and/or electronic copy of a portfolio of their </w:t>
      </w:r>
      <w:r w:rsidRPr="00F60730">
        <w:rPr>
          <w:bCs/>
        </w:rPr>
        <w:lastRenderedPageBreak/>
        <w:t>semesters’ work</w:t>
      </w:r>
      <w:r w:rsidR="00036916">
        <w:rPr>
          <w:bCs/>
        </w:rPr>
        <w:t xml:space="preserve"> by the last day of class</w:t>
      </w:r>
      <w:r w:rsidRPr="00F60730">
        <w:rPr>
          <w:bCs/>
        </w:rPr>
        <w:t>.  This will include work products, personal reflections (diary or journal), a final reflection paper</w:t>
      </w:r>
      <w:r>
        <w:rPr>
          <w:bCs/>
        </w:rPr>
        <w:t xml:space="preserve"> (2-3 pages)</w:t>
      </w:r>
      <w:r w:rsidRPr="00F60730">
        <w:rPr>
          <w:bCs/>
        </w:rPr>
        <w:t xml:space="preserve">, an annotated bibliography of relevant scholarly literature, </w:t>
      </w:r>
      <w:r w:rsidR="00603CFA">
        <w:rPr>
          <w:bCs/>
        </w:rPr>
        <w:t>their scavenger hunt assignment, the p</w:t>
      </w:r>
      <w:r w:rsidR="00603CFA" w:rsidRPr="00603CFA">
        <w:rPr>
          <w:bCs/>
        </w:rPr>
        <w:t xml:space="preserve">resenting </w:t>
      </w:r>
      <w:r w:rsidR="00603CFA">
        <w:rPr>
          <w:bCs/>
        </w:rPr>
        <w:t>h</w:t>
      </w:r>
      <w:r w:rsidR="00603CFA" w:rsidRPr="00603CFA">
        <w:rPr>
          <w:bCs/>
        </w:rPr>
        <w:t xml:space="preserve">uman </w:t>
      </w:r>
      <w:r w:rsidR="00603CFA">
        <w:rPr>
          <w:bCs/>
        </w:rPr>
        <w:t>r</w:t>
      </w:r>
      <w:r w:rsidR="00603CFA" w:rsidRPr="00603CFA">
        <w:rPr>
          <w:bCs/>
        </w:rPr>
        <w:t xml:space="preserve">ights </w:t>
      </w:r>
      <w:r w:rsidR="00603CFA">
        <w:rPr>
          <w:bCs/>
        </w:rPr>
        <w:t>v</w:t>
      </w:r>
      <w:r w:rsidR="00603CFA" w:rsidRPr="00603CFA">
        <w:rPr>
          <w:bCs/>
        </w:rPr>
        <w:t xml:space="preserve">oices </w:t>
      </w:r>
      <w:r w:rsidR="00603CFA">
        <w:rPr>
          <w:bCs/>
        </w:rPr>
        <w:t>assignment, etc</w:t>
      </w:r>
      <w:r w:rsidRPr="00F60730">
        <w:rPr>
          <w:bCs/>
        </w:rPr>
        <w:t xml:space="preserve">.  </w:t>
      </w:r>
    </w:p>
    <w:p w:rsidR="0086575B" w:rsidRDefault="0086575B" w:rsidP="00D15011">
      <w:pPr>
        <w:tabs>
          <w:tab w:val="left" w:pos="720"/>
          <w:tab w:val="left" w:pos="1080"/>
          <w:tab w:val="left" w:pos="1530"/>
          <w:tab w:val="left" w:pos="1800"/>
        </w:tabs>
        <w:rPr>
          <w:bCs/>
        </w:rPr>
      </w:pPr>
    </w:p>
    <w:p w:rsidR="00D15011" w:rsidRDefault="00D15011" w:rsidP="00D15011">
      <w:pPr>
        <w:tabs>
          <w:tab w:val="left" w:pos="-720"/>
          <w:tab w:val="left" w:pos="720"/>
          <w:tab w:val="left" w:pos="1080"/>
          <w:tab w:val="left" w:pos="1530"/>
          <w:tab w:val="left" w:pos="1800"/>
          <w:tab w:val="left" w:pos="2070"/>
        </w:tabs>
        <w:suppressAutoHyphens/>
        <w:spacing w:line="240" w:lineRule="atLeast"/>
        <w:ind w:left="1530" w:hanging="1530"/>
        <w:rPr>
          <w:b/>
        </w:rPr>
      </w:pPr>
      <w:r>
        <w:rPr>
          <w:b/>
        </w:rPr>
        <w:t xml:space="preserve">Student Sign-up Sheet for Class Group Projects </w:t>
      </w:r>
    </w:p>
    <w:p w:rsidR="00D15011" w:rsidRDefault="00D15011" w:rsidP="00D15011">
      <w:pPr>
        <w:tabs>
          <w:tab w:val="left" w:pos="-720"/>
          <w:tab w:val="left" w:pos="720"/>
          <w:tab w:val="left" w:pos="1080"/>
          <w:tab w:val="left" w:pos="1530"/>
          <w:tab w:val="left" w:pos="1800"/>
          <w:tab w:val="left" w:pos="2070"/>
        </w:tabs>
        <w:suppressAutoHyphens/>
        <w:spacing w:line="240" w:lineRule="atLeast"/>
        <w:ind w:left="1530" w:hanging="1530"/>
        <w:rPr>
          <w:b/>
        </w:rPr>
      </w:pPr>
    </w:p>
    <w:p w:rsidR="00D15011" w:rsidRDefault="00D15011" w:rsidP="00D15011"/>
    <w:tbl>
      <w:tblPr>
        <w:tblStyle w:val="TableGrid"/>
        <w:tblW w:w="0" w:type="auto"/>
        <w:tblLook w:val="04A0" w:firstRow="1" w:lastRow="0" w:firstColumn="1" w:lastColumn="0" w:noHBand="0" w:noVBand="1"/>
      </w:tblPr>
      <w:tblGrid>
        <w:gridCol w:w="2065"/>
        <w:gridCol w:w="3060"/>
        <w:gridCol w:w="2514"/>
        <w:gridCol w:w="2431"/>
      </w:tblGrid>
      <w:tr w:rsidR="008E2941" w:rsidTr="0060466D">
        <w:tc>
          <w:tcPr>
            <w:tcW w:w="2065" w:type="dxa"/>
            <w:shd w:val="clear" w:color="auto" w:fill="BFBFBF" w:themeFill="background1" w:themeFillShade="BF"/>
            <w:vAlign w:val="center"/>
          </w:tcPr>
          <w:p w:rsidR="008E2941" w:rsidRPr="00015913" w:rsidRDefault="008E2941" w:rsidP="008E2941">
            <w:pPr>
              <w:rPr>
                <w:b/>
              </w:rPr>
            </w:pPr>
            <w:r w:rsidRPr="00015913">
              <w:rPr>
                <w:b/>
              </w:rPr>
              <w:t>Substantive Topic</w:t>
            </w:r>
            <w:r>
              <w:rPr>
                <w:b/>
              </w:rPr>
              <w:t xml:space="preserve"> and Possible Community-Based Assignment </w:t>
            </w:r>
          </w:p>
        </w:tc>
        <w:tc>
          <w:tcPr>
            <w:tcW w:w="3060" w:type="dxa"/>
            <w:shd w:val="clear" w:color="auto" w:fill="BFBFBF" w:themeFill="background1" w:themeFillShade="BF"/>
          </w:tcPr>
          <w:p w:rsidR="008E2941" w:rsidRDefault="0060466D" w:rsidP="008E2941">
            <w:pPr>
              <w:jc w:val="center"/>
              <w:rPr>
                <w:b/>
              </w:rPr>
            </w:pPr>
            <w:r>
              <w:rPr>
                <w:b/>
              </w:rPr>
              <w:t>Possible Community-Based Assignments</w:t>
            </w:r>
          </w:p>
        </w:tc>
        <w:tc>
          <w:tcPr>
            <w:tcW w:w="2514" w:type="dxa"/>
            <w:shd w:val="clear" w:color="auto" w:fill="BFBFBF" w:themeFill="background1" w:themeFillShade="BF"/>
          </w:tcPr>
          <w:p w:rsidR="008E2941" w:rsidRDefault="008E2941" w:rsidP="008E2941">
            <w:pPr>
              <w:jc w:val="center"/>
              <w:rPr>
                <w:b/>
              </w:rPr>
            </w:pPr>
            <w:r>
              <w:rPr>
                <w:b/>
              </w:rPr>
              <w:t xml:space="preserve">Global Human Rights Direct </w:t>
            </w:r>
          </w:p>
          <w:p w:rsidR="008E2941" w:rsidRPr="00015913" w:rsidRDefault="008E2941" w:rsidP="008E2941">
            <w:pPr>
              <w:jc w:val="center"/>
              <w:rPr>
                <w:b/>
              </w:rPr>
            </w:pPr>
            <w:r>
              <w:rPr>
                <w:b/>
              </w:rPr>
              <w:t>(Videoconferencing)</w:t>
            </w:r>
          </w:p>
        </w:tc>
        <w:tc>
          <w:tcPr>
            <w:tcW w:w="2431" w:type="dxa"/>
            <w:shd w:val="clear" w:color="auto" w:fill="BFBFBF" w:themeFill="background1" w:themeFillShade="BF"/>
          </w:tcPr>
          <w:p w:rsidR="008E2941" w:rsidRDefault="008E2941" w:rsidP="008E2941">
            <w:pPr>
              <w:jc w:val="center"/>
              <w:rPr>
                <w:b/>
              </w:rPr>
            </w:pPr>
            <w:r>
              <w:rPr>
                <w:b/>
              </w:rPr>
              <w:t>Human Rights Voice</w:t>
            </w:r>
          </w:p>
          <w:p w:rsidR="008E2941" w:rsidRPr="00015913" w:rsidRDefault="008E2941" w:rsidP="008E2941">
            <w:pPr>
              <w:jc w:val="center"/>
              <w:rPr>
                <w:b/>
              </w:rPr>
            </w:pPr>
            <w:r>
              <w:rPr>
                <w:b/>
              </w:rPr>
              <w:t>(Book)</w:t>
            </w:r>
          </w:p>
        </w:tc>
      </w:tr>
      <w:tr w:rsidR="008E2941" w:rsidTr="0060466D">
        <w:trPr>
          <w:trHeight w:hRule="exact" w:val="432"/>
        </w:trPr>
        <w:tc>
          <w:tcPr>
            <w:tcW w:w="2065" w:type="dxa"/>
            <w:vMerge w:val="restart"/>
            <w:vAlign w:val="center"/>
          </w:tcPr>
          <w:p w:rsidR="008E2941" w:rsidRPr="008E2941" w:rsidRDefault="008E2941" w:rsidP="008E2941">
            <w:pPr>
              <w:rPr>
                <w:b/>
              </w:rPr>
            </w:pPr>
            <w:r w:rsidRPr="008E2941">
              <w:rPr>
                <w:b/>
              </w:rPr>
              <w:t>North Korea / Eritrea</w:t>
            </w:r>
          </w:p>
          <w:p w:rsidR="008E2941" w:rsidRDefault="008E2941" w:rsidP="008E2941"/>
        </w:tc>
        <w:tc>
          <w:tcPr>
            <w:tcW w:w="3060" w:type="dxa"/>
            <w:vMerge w:val="restart"/>
            <w:vAlign w:val="center"/>
          </w:tcPr>
          <w:p w:rsidR="0060466D" w:rsidRDefault="008D282E" w:rsidP="008D282E">
            <w:r>
              <w:t xml:space="preserve">Film showing of </w:t>
            </w:r>
            <w:r w:rsidRPr="008D282E">
              <w:rPr>
                <w:i/>
              </w:rPr>
              <w:t>Camp 14</w:t>
            </w:r>
            <w:r>
              <w:t xml:space="preserve"> or ask </w:t>
            </w:r>
            <w:r w:rsidR="0060466D">
              <w:t>Sheila and Semere</w:t>
            </w:r>
            <w:r w:rsidR="00285943">
              <w:t xml:space="preserve"> </w:t>
            </w:r>
            <w:r>
              <w:t>about Eritrea</w:t>
            </w:r>
          </w:p>
        </w:tc>
        <w:tc>
          <w:tcPr>
            <w:tcW w:w="2514" w:type="dxa"/>
          </w:tcPr>
          <w:p w:rsidR="008E2941" w:rsidRDefault="008E2941" w:rsidP="008E2941"/>
        </w:tc>
        <w:tc>
          <w:tcPr>
            <w:tcW w:w="2431" w:type="dxa"/>
          </w:tcPr>
          <w:p w:rsidR="008E2941" w:rsidRDefault="008E2941" w:rsidP="008E2941"/>
          <w:p w:rsidR="008E2941" w:rsidRDefault="008E2941" w:rsidP="008E2941"/>
        </w:tc>
      </w:tr>
      <w:tr w:rsidR="008E2941" w:rsidTr="0060466D">
        <w:trPr>
          <w:trHeight w:hRule="exact" w:val="432"/>
        </w:trPr>
        <w:tc>
          <w:tcPr>
            <w:tcW w:w="2065" w:type="dxa"/>
            <w:vMerge/>
            <w:vAlign w:val="center"/>
          </w:tcPr>
          <w:p w:rsidR="008E2941" w:rsidRDefault="008E2941" w:rsidP="008E2941"/>
        </w:tc>
        <w:tc>
          <w:tcPr>
            <w:tcW w:w="3060" w:type="dxa"/>
            <w:vMerge/>
            <w:vAlign w:val="center"/>
          </w:tcPr>
          <w:p w:rsidR="008E2941" w:rsidRDefault="008E2941" w:rsidP="008E2941"/>
        </w:tc>
        <w:tc>
          <w:tcPr>
            <w:tcW w:w="2514" w:type="dxa"/>
          </w:tcPr>
          <w:p w:rsidR="008E2941" w:rsidRDefault="008E2941" w:rsidP="008E2941"/>
        </w:tc>
        <w:tc>
          <w:tcPr>
            <w:tcW w:w="2431" w:type="dxa"/>
          </w:tcPr>
          <w:p w:rsidR="008E2941" w:rsidRDefault="008E2941" w:rsidP="008E2941"/>
        </w:tc>
      </w:tr>
      <w:tr w:rsidR="008E2941" w:rsidTr="0060466D">
        <w:trPr>
          <w:trHeight w:hRule="exact" w:val="432"/>
        </w:trPr>
        <w:tc>
          <w:tcPr>
            <w:tcW w:w="2065" w:type="dxa"/>
            <w:vMerge/>
            <w:vAlign w:val="center"/>
          </w:tcPr>
          <w:p w:rsidR="008E2941" w:rsidRDefault="008E2941" w:rsidP="008E2941"/>
        </w:tc>
        <w:tc>
          <w:tcPr>
            <w:tcW w:w="3060" w:type="dxa"/>
            <w:vMerge/>
            <w:vAlign w:val="center"/>
          </w:tcPr>
          <w:p w:rsidR="008E2941" w:rsidRDefault="008E2941" w:rsidP="008E2941"/>
        </w:tc>
        <w:tc>
          <w:tcPr>
            <w:tcW w:w="2514" w:type="dxa"/>
          </w:tcPr>
          <w:p w:rsidR="008E2941" w:rsidRDefault="008E2941" w:rsidP="008E2941"/>
        </w:tc>
        <w:tc>
          <w:tcPr>
            <w:tcW w:w="2431" w:type="dxa"/>
          </w:tcPr>
          <w:p w:rsidR="008E2941" w:rsidRDefault="008E2941" w:rsidP="008E2941"/>
        </w:tc>
      </w:tr>
      <w:tr w:rsidR="008E2941" w:rsidTr="0060466D">
        <w:trPr>
          <w:trHeight w:hRule="exact" w:val="432"/>
        </w:trPr>
        <w:tc>
          <w:tcPr>
            <w:tcW w:w="2065" w:type="dxa"/>
            <w:vMerge w:val="restart"/>
            <w:vAlign w:val="center"/>
          </w:tcPr>
          <w:p w:rsidR="008E2941" w:rsidRPr="008E2941" w:rsidRDefault="008E2941" w:rsidP="008E2941">
            <w:pPr>
              <w:rPr>
                <w:b/>
              </w:rPr>
            </w:pPr>
            <w:r w:rsidRPr="008E2941">
              <w:rPr>
                <w:b/>
              </w:rPr>
              <w:t xml:space="preserve">Sex Work and Human Trafficking </w:t>
            </w:r>
          </w:p>
          <w:p w:rsidR="008E2941" w:rsidRDefault="008E2941" w:rsidP="008E2941"/>
        </w:tc>
        <w:tc>
          <w:tcPr>
            <w:tcW w:w="3060" w:type="dxa"/>
            <w:vMerge w:val="restart"/>
            <w:vAlign w:val="center"/>
          </w:tcPr>
          <w:p w:rsidR="008E2941" w:rsidRDefault="008E2941" w:rsidP="008E2941">
            <w:r>
              <w:t>Work with Sex Workers Outreach Project (SWOP) o</w:t>
            </w:r>
            <w:r w:rsidR="0060466D">
              <w:t>f Tucson on Films, Marketing,</w:t>
            </w:r>
            <w:r>
              <w:t xml:space="preserve"> Events</w:t>
            </w:r>
            <w:r w:rsidR="0060466D">
              <w:t>, or Protests</w:t>
            </w:r>
          </w:p>
        </w:tc>
        <w:tc>
          <w:tcPr>
            <w:tcW w:w="2514" w:type="dxa"/>
          </w:tcPr>
          <w:p w:rsidR="008E2941" w:rsidRDefault="008E2941" w:rsidP="008E2941"/>
        </w:tc>
        <w:tc>
          <w:tcPr>
            <w:tcW w:w="2431" w:type="dxa"/>
          </w:tcPr>
          <w:p w:rsidR="008E2941" w:rsidRDefault="008E2941" w:rsidP="008E2941"/>
        </w:tc>
      </w:tr>
      <w:tr w:rsidR="008E2941" w:rsidTr="0060466D">
        <w:trPr>
          <w:trHeight w:hRule="exact" w:val="432"/>
        </w:trPr>
        <w:tc>
          <w:tcPr>
            <w:tcW w:w="2065" w:type="dxa"/>
            <w:vMerge/>
            <w:vAlign w:val="center"/>
          </w:tcPr>
          <w:p w:rsidR="008E2941" w:rsidRDefault="008E2941" w:rsidP="008E2941"/>
        </w:tc>
        <w:tc>
          <w:tcPr>
            <w:tcW w:w="3060" w:type="dxa"/>
            <w:vMerge/>
            <w:vAlign w:val="center"/>
          </w:tcPr>
          <w:p w:rsidR="008E2941" w:rsidRDefault="008E2941" w:rsidP="008E2941"/>
        </w:tc>
        <w:tc>
          <w:tcPr>
            <w:tcW w:w="2514" w:type="dxa"/>
          </w:tcPr>
          <w:p w:rsidR="008E2941" w:rsidRDefault="008E2941" w:rsidP="008E2941"/>
        </w:tc>
        <w:tc>
          <w:tcPr>
            <w:tcW w:w="2431" w:type="dxa"/>
          </w:tcPr>
          <w:p w:rsidR="008E2941" w:rsidRDefault="008E2941" w:rsidP="008E2941"/>
        </w:tc>
      </w:tr>
      <w:tr w:rsidR="008E2941" w:rsidTr="0060466D">
        <w:trPr>
          <w:trHeight w:hRule="exact" w:val="432"/>
        </w:trPr>
        <w:tc>
          <w:tcPr>
            <w:tcW w:w="2065" w:type="dxa"/>
            <w:vMerge/>
            <w:vAlign w:val="center"/>
          </w:tcPr>
          <w:p w:rsidR="008E2941" w:rsidRDefault="008E2941" w:rsidP="008E2941"/>
        </w:tc>
        <w:tc>
          <w:tcPr>
            <w:tcW w:w="3060" w:type="dxa"/>
            <w:vMerge/>
            <w:vAlign w:val="center"/>
          </w:tcPr>
          <w:p w:rsidR="008E2941" w:rsidRDefault="008E2941" w:rsidP="008E2941"/>
        </w:tc>
        <w:tc>
          <w:tcPr>
            <w:tcW w:w="2514" w:type="dxa"/>
          </w:tcPr>
          <w:p w:rsidR="008E2941" w:rsidRDefault="008E2941" w:rsidP="008E2941"/>
        </w:tc>
        <w:tc>
          <w:tcPr>
            <w:tcW w:w="2431" w:type="dxa"/>
          </w:tcPr>
          <w:p w:rsidR="008E2941" w:rsidRDefault="008E2941" w:rsidP="008E2941"/>
        </w:tc>
      </w:tr>
      <w:tr w:rsidR="008E2941" w:rsidTr="0060466D">
        <w:trPr>
          <w:trHeight w:hRule="exact" w:val="432"/>
        </w:trPr>
        <w:tc>
          <w:tcPr>
            <w:tcW w:w="2065" w:type="dxa"/>
            <w:vMerge w:val="restart"/>
            <w:vAlign w:val="center"/>
          </w:tcPr>
          <w:p w:rsidR="008E2941" w:rsidRPr="008E2941" w:rsidRDefault="008E2941" w:rsidP="008E2941">
            <w:pPr>
              <w:rPr>
                <w:b/>
              </w:rPr>
            </w:pPr>
            <w:r w:rsidRPr="008E2941">
              <w:rPr>
                <w:b/>
              </w:rPr>
              <w:t>Lost Boys from South Sudan</w:t>
            </w:r>
          </w:p>
          <w:p w:rsidR="008E2941" w:rsidRDefault="008E2941" w:rsidP="008E2941"/>
        </w:tc>
        <w:tc>
          <w:tcPr>
            <w:tcW w:w="3060" w:type="dxa"/>
            <w:vMerge w:val="restart"/>
            <w:vAlign w:val="center"/>
          </w:tcPr>
          <w:p w:rsidR="008E2941" w:rsidRDefault="0060466D" w:rsidP="008E2941">
            <w:r>
              <w:t xml:space="preserve">Assist with a Tucson Community Film Event or a Webinar from South Sudan </w:t>
            </w:r>
          </w:p>
        </w:tc>
        <w:tc>
          <w:tcPr>
            <w:tcW w:w="2514" w:type="dxa"/>
          </w:tcPr>
          <w:p w:rsidR="008E2941" w:rsidRDefault="008E2941" w:rsidP="008E2941"/>
        </w:tc>
        <w:tc>
          <w:tcPr>
            <w:tcW w:w="2431" w:type="dxa"/>
          </w:tcPr>
          <w:p w:rsidR="008E2941" w:rsidRDefault="008E2941" w:rsidP="008E2941"/>
        </w:tc>
      </w:tr>
      <w:tr w:rsidR="008E2941" w:rsidTr="0060466D">
        <w:trPr>
          <w:trHeight w:hRule="exact" w:val="432"/>
        </w:trPr>
        <w:tc>
          <w:tcPr>
            <w:tcW w:w="2065" w:type="dxa"/>
            <w:vMerge/>
            <w:vAlign w:val="center"/>
          </w:tcPr>
          <w:p w:rsidR="008E2941" w:rsidRDefault="008E2941" w:rsidP="008E2941"/>
        </w:tc>
        <w:tc>
          <w:tcPr>
            <w:tcW w:w="3060" w:type="dxa"/>
            <w:vMerge/>
            <w:vAlign w:val="center"/>
          </w:tcPr>
          <w:p w:rsidR="008E2941" w:rsidRDefault="008E2941" w:rsidP="008E2941"/>
        </w:tc>
        <w:tc>
          <w:tcPr>
            <w:tcW w:w="2514" w:type="dxa"/>
          </w:tcPr>
          <w:p w:rsidR="008E2941" w:rsidRDefault="008E2941" w:rsidP="008E2941"/>
        </w:tc>
        <w:tc>
          <w:tcPr>
            <w:tcW w:w="2431" w:type="dxa"/>
          </w:tcPr>
          <w:p w:rsidR="008E2941" w:rsidRDefault="008E2941" w:rsidP="008E2941"/>
        </w:tc>
      </w:tr>
      <w:tr w:rsidR="008E2941" w:rsidTr="0060466D">
        <w:trPr>
          <w:trHeight w:hRule="exact" w:val="432"/>
        </w:trPr>
        <w:tc>
          <w:tcPr>
            <w:tcW w:w="2065" w:type="dxa"/>
            <w:vMerge/>
            <w:vAlign w:val="center"/>
          </w:tcPr>
          <w:p w:rsidR="008E2941" w:rsidRDefault="008E2941" w:rsidP="008E2941"/>
        </w:tc>
        <w:tc>
          <w:tcPr>
            <w:tcW w:w="3060" w:type="dxa"/>
            <w:vMerge/>
            <w:vAlign w:val="center"/>
          </w:tcPr>
          <w:p w:rsidR="008E2941" w:rsidRDefault="008E2941" w:rsidP="008E2941"/>
        </w:tc>
        <w:tc>
          <w:tcPr>
            <w:tcW w:w="2514" w:type="dxa"/>
          </w:tcPr>
          <w:p w:rsidR="008E2941" w:rsidRDefault="008E2941" w:rsidP="008E2941"/>
        </w:tc>
        <w:tc>
          <w:tcPr>
            <w:tcW w:w="2431" w:type="dxa"/>
          </w:tcPr>
          <w:p w:rsidR="008E2941" w:rsidRDefault="008E2941" w:rsidP="008E2941"/>
        </w:tc>
      </w:tr>
      <w:tr w:rsidR="008E2941" w:rsidTr="0060466D">
        <w:trPr>
          <w:trHeight w:hRule="exact" w:val="432"/>
        </w:trPr>
        <w:tc>
          <w:tcPr>
            <w:tcW w:w="2065" w:type="dxa"/>
            <w:vMerge w:val="restart"/>
            <w:vAlign w:val="center"/>
          </w:tcPr>
          <w:p w:rsidR="008E2941" w:rsidRPr="0060466D" w:rsidRDefault="0060466D" w:rsidP="008E2941">
            <w:pPr>
              <w:rPr>
                <w:b/>
              </w:rPr>
            </w:pPr>
            <w:r>
              <w:rPr>
                <w:b/>
              </w:rPr>
              <w:t xml:space="preserve">Comparative </w:t>
            </w:r>
            <w:r w:rsidR="008E2941" w:rsidRPr="0060466D">
              <w:rPr>
                <w:b/>
              </w:rPr>
              <w:t xml:space="preserve">Immigration and Asylum Law </w:t>
            </w:r>
          </w:p>
          <w:p w:rsidR="008E2941" w:rsidRDefault="008E2941" w:rsidP="008E2941"/>
        </w:tc>
        <w:tc>
          <w:tcPr>
            <w:tcW w:w="3060" w:type="dxa"/>
            <w:vMerge w:val="restart"/>
            <w:vAlign w:val="center"/>
          </w:tcPr>
          <w:p w:rsidR="008E2941" w:rsidRDefault="0060466D" w:rsidP="008E2941">
            <w:r>
              <w:t>Assist with Planning a Global Comparative Immigration Workshop</w:t>
            </w:r>
          </w:p>
        </w:tc>
        <w:tc>
          <w:tcPr>
            <w:tcW w:w="2514" w:type="dxa"/>
          </w:tcPr>
          <w:p w:rsidR="008E2941" w:rsidRDefault="008E2941" w:rsidP="008E2941"/>
        </w:tc>
        <w:tc>
          <w:tcPr>
            <w:tcW w:w="2431" w:type="dxa"/>
          </w:tcPr>
          <w:p w:rsidR="008E2941" w:rsidRDefault="008E2941" w:rsidP="008E2941"/>
        </w:tc>
      </w:tr>
      <w:tr w:rsidR="008E2941" w:rsidTr="0060466D">
        <w:trPr>
          <w:trHeight w:hRule="exact" w:val="432"/>
        </w:trPr>
        <w:tc>
          <w:tcPr>
            <w:tcW w:w="2065" w:type="dxa"/>
            <w:vMerge/>
          </w:tcPr>
          <w:p w:rsidR="008E2941" w:rsidRDefault="008E2941" w:rsidP="008E2941"/>
        </w:tc>
        <w:tc>
          <w:tcPr>
            <w:tcW w:w="3060" w:type="dxa"/>
            <w:vMerge/>
          </w:tcPr>
          <w:p w:rsidR="008E2941" w:rsidRDefault="008E2941" w:rsidP="008E2941"/>
        </w:tc>
        <w:tc>
          <w:tcPr>
            <w:tcW w:w="2514" w:type="dxa"/>
          </w:tcPr>
          <w:p w:rsidR="008E2941" w:rsidRDefault="008E2941" w:rsidP="008E2941"/>
        </w:tc>
        <w:tc>
          <w:tcPr>
            <w:tcW w:w="2431" w:type="dxa"/>
          </w:tcPr>
          <w:p w:rsidR="008E2941" w:rsidRDefault="008E2941" w:rsidP="008E2941"/>
        </w:tc>
      </w:tr>
      <w:tr w:rsidR="008E2941" w:rsidTr="0060466D">
        <w:trPr>
          <w:trHeight w:hRule="exact" w:val="432"/>
        </w:trPr>
        <w:tc>
          <w:tcPr>
            <w:tcW w:w="2065" w:type="dxa"/>
            <w:vMerge/>
          </w:tcPr>
          <w:p w:rsidR="008E2941" w:rsidRDefault="008E2941" w:rsidP="008E2941"/>
        </w:tc>
        <w:tc>
          <w:tcPr>
            <w:tcW w:w="3060" w:type="dxa"/>
            <w:vMerge/>
          </w:tcPr>
          <w:p w:rsidR="008E2941" w:rsidRDefault="008E2941" w:rsidP="008E2941"/>
        </w:tc>
        <w:tc>
          <w:tcPr>
            <w:tcW w:w="2514" w:type="dxa"/>
          </w:tcPr>
          <w:p w:rsidR="008E2941" w:rsidRDefault="008E2941" w:rsidP="008E2941"/>
        </w:tc>
        <w:tc>
          <w:tcPr>
            <w:tcW w:w="2431" w:type="dxa"/>
          </w:tcPr>
          <w:p w:rsidR="008E2941" w:rsidRDefault="008E2941" w:rsidP="008E2941"/>
        </w:tc>
      </w:tr>
    </w:tbl>
    <w:p w:rsidR="00D15011" w:rsidRDefault="00D15011" w:rsidP="00D15011"/>
    <w:p w:rsidR="005D033A" w:rsidRDefault="00B177A5" w:rsidP="00CA295B">
      <w:pPr>
        <w:tabs>
          <w:tab w:val="left" w:pos="720"/>
          <w:tab w:val="left" w:pos="1080"/>
          <w:tab w:val="left" w:pos="1530"/>
          <w:tab w:val="left" w:pos="1800"/>
        </w:tabs>
        <w:ind w:left="720"/>
        <w:rPr>
          <w:bCs/>
        </w:rPr>
      </w:pPr>
      <w:r w:rsidRPr="00EC28B6">
        <w:rPr>
          <w:b/>
          <w:bCs/>
        </w:rPr>
        <w:t>Attendance:</w:t>
      </w:r>
      <w:r w:rsidRPr="00BB2DDB">
        <w:rPr>
          <w:bCs/>
        </w:rPr>
        <w:t xml:space="preserve">  </w:t>
      </w:r>
    </w:p>
    <w:p w:rsidR="005D033A" w:rsidRDefault="005D033A" w:rsidP="00CA295B">
      <w:pPr>
        <w:tabs>
          <w:tab w:val="left" w:pos="720"/>
          <w:tab w:val="left" w:pos="1080"/>
          <w:tab w:val="left" w:pos="1530"/>
          <w:tab w:val="left" w:pos="1800"/>
        </w:tabs>
        <w:ind w:left="720"/>
        <w:rPr>
          <w:bCs/>
        </w:rPr>
      </w:pPr>
    </w:p>
    <w:p w:rsidR="003327D7" w:rsidRDefault="00B177A5" w:rsidP="005D033A">
      <w:pPr>
        <w:tabs>
          <w:tab w:val="left" w:pos="720"/>
          <w:tab w:val="left" w:pos="1080"/>
          <w:tab w:val="left" w:pos="1530"/>
          <w:tab w:val="left" w:pos="1800"/>
        </w:tabs>
        <w:ind w:left="1080"/>
        <w:rPr>
          <w:bCs/>
        </w:rPr>
      </w:pPr>
      <w:r w:rsidRPr="00BB2DDB">
        <w:rPr>
          <w:bCs/>
        </w:rPr>
        <w:t>Since class sessions will be conducted mostly in seminar or group format, attendance, preparation, and participation from all students are crucial for the success of this course.  Students missing more than f</w:t>
      </w:r>
      <w:r w:rsidR="005D033A">
        <w:rPr>
          <w:bCs/>
        </w:rPr>
        <w:t>our</w:t>
      </w:r>
      <w:r w:rsidRPr="00BB2DDB">
        <w:rPr>
          <w:bCs/>
        </w:rPr>
        <w:t xml:space="preserve"> class periods will lose </w:t>
      </w:r>
      <w:r w:rsidR="00B8769C">
        <w:rPr>
          <w:bCs/>
        </w:rPr>
        <w:t>five</w:t>
      </w:r>
      <w:r w:rsidRPr="00BB2DDB">
        <w:rPr>
          <w:bCs/>
        </w:rPr>
        <w:t xml:space="preserve"> points from their course grade.  Excessive tardiness (10 minutes late)</w:t>
      </w:r>
      <w:r w:rsidR="00CB5071">
        <w:rPr>
          <w:bCs/>
        </w:rPr>
        <w:t>, consistently coming to class unprepared,</w:t>
      </w:r>
      <w:r w:rsidRPr="00BB2DDB">
        <w:rPr>
          <w:bCs/>
        </w:rPr>
        <w:t xml:space="preserve"> or other disrespectful and disruptive behavior in class (misuse of electronics, use of inappropriate language, disruptive conversations, etc.) can qualify as an absence.  </w:t>
      </w:r>
    </w:p>
    <w:p w:rsidR="005D033A" w:rsidRDefault="005D033A" w:rsidP="00CA295B">
      <w:pPr>
        <w:tabs>
          <w:tab w:val="left" w:pos="720"/>
          <w:tab w:val="left" w:pos="1080"/>
          <w:tab w:val="left" w:pos="1530"/>
        </w:tabs>
        <w:ind w:left="720"/>
        <w:contextualSpacing/>
      </w:pPr>
    </w:p>
    <w:p w:rsidR="00FC6C94" w:rsidRDefault="005D033A" w:rsidP="00CA295B">
      <w:pPr>
        <w:tabs>
          <w:tab w:val="left" w:pos="720"/>
          <w:tab w:val="left" w:pos="1080"/>
          <w:tab w:val="left" w:pos="1530"/>
        </w:tabs>
        <w:ind w:left="720"/>
        <w:contextualSpacing/>
      </w:pPr>
      <w:r>
        <w:tab/>
        <w:t>T</w:t>
      </w:r>
      <w:r w:rsidR="0016667D">
        <w:t xml:space="preserve">he UA’s policy concerning Class Attendance and Administrative Drops is available at: </w:t>
      </w:r>
    </w:p>
    <w:p w:rsidR="00FC6C94" w:rsidRDefault="005D033A" w:rsidP="00CA295B">
      <w:pPr>
        <w:tabs>
          <w:tab w:val="left" w:pos="720"/>
          <w:tab w:val="left" w:pos="1080"/>
          <w:tab w:val="left" w:pos="1530"/>
        </w:tabs>
        <w:ind w:left="720"/>
        <w:contextualSpacing/>
      </w:pPr>
      <w:r>
        <w:tab/>
      </w:r>
      <w:hyperlink r:id="rId7" w:tgtFrame="_blank" w:history="1">
        <w:r w:rsidR="00FC6C94" w:rsidRPr="00FC6C94">
          <w:rPr>
            <w:rStyle w:val="Hyperlink"/>
          </w:rPr>
          <w:t>http://catalog.arizona.edu/2012-13/policies/classatten.htm</w:t>
        </w:r>
      </w:hyperlink>
    </w:p>
    <w:p w:rsidR="00226278" w:rsidRPr="007434B1" w:rsidRDefault="00226278" w:rsidP="00CA295B">
      <w:pPr>
        <w:tabs>
          <w:tab w:val="left" w:pos="720"/>
          <w:tab w:val="left" w:pos="1080"/>
          <w:tab w:val="left" w:pos="1530"/>
        </w:tabs>
        <w:ind w:left="1440"/>
        <w:contextualSpacing/>
      </w:pPr>
    </w:p>
    <w:p w:rsidR="00226278" w:rsidRPr="007434B1" w:rsidRDefault="00226278" w:rsidP="005D033A">
      <w:pPr>
        <w:tabs>
          <w:tab w:val="left" w:pos="720"/>
          <w:tab w:val="left" w:pos="1080"/>
          <w:tab w:val="left" w:pos="1530"/>
        </w:tabs>
        <w:ind w:left="1080"/>
        <w:contextualSpacing/>
      </w:pPr>
      <w:r w:rsidRPr="007434B1">
        <w:t>All holidays or special events observed by organized religions will be honored for students who show affiliation with that religion. Absences pre</w:t>
      </w:r>
      <w:r w:rsidRPr="007434B1">
        <w:rPr>
          <w:rFonts w:ascii="Cambria Math" w:hAnsi="Cambria Math"/>
        </w:rPr>
        <w:t>‐</w:t>
      </w:r>
      <w:r w:rsidRPr="007434B1">
        <w:t>approved by the UA Dean of Students</w:t>
      </w:r>
      <w:r w:rsidR="004949C2">
        <w:t xml:space="preserve"> </w:t>
      </w:r>
      <w:r w:rsidR="004949C2">
        <w:lastRenderedPageBreak/>
        <w:t>(or the Dean’s designee)</w:t>
      </w:r>
      <w:r w:rsidRPr="007434B1">
        <w:t xml:space="preserve"> will be honored (e.g. athletes, debate team, military absence, hospitalization, death in family).</w:t>
      </w:r>
    </w:p>
    <w:p w:rsidR="000158E3" w:rsidRDefault="000158E3" w:rsidP="00CA295B">
      <w:pPr>
        <w:pStyle w:val="Heading6"/>
        <w:tabs>
          <w:tab w:val="left" w:pos="720"/>
          <w:tab w:val="left" w:pos="1080"/>
          <w:tab w:val="left" w:pos="1530"/>
          <w:tab w:val="left" w:pos="1800"/>
        </w:tabs>
        <w:contextualSpacing/>
        <w:rPr>
          <w:rFonts w:ascii="Times New Roman" w:hAnsi="Times New Roman"/>
          <w:szCs w:val="24"/>
        </w:rPr>
      </w:pPr>
    </w:p>
    <w:p w:rsidR="00226278" w:rsidRPr="007434B1" w:rsidRDefault="00226278" w:rsidP="00CA295B">
      <w:pPr>
        <w:pStyle w:val="Heading6"/>
        <w:tabs>
          <w:tab w:val="left" w:pos="720"/>
          <w:tab w:val="left" w:pos="1080"/>
          <w:tab w:val="left" w:pos="1530"/>
          <w:tab w:val="left" w:pos="1800"/>
        </w:tabs>
        <w:contextualSpacing/>
        <w:rPr>
          <w:rFonts w:ascii="Times New Roman" w:hAnsi="Times New Roman"/>
          <w:szCs w:val="24"/>
        </w:rPr>
      </w:pPr>
      <w:r w:rsidRPr="007434B1">
        <w:rPr>
          <w:rFonts w:ascii="Times New Roman" w:hAnsi="Times New Roman"/>
          <w:szCs w:val="24"/>
        </w:rPr>
        <w:t>Grades</w:t>
      </w:r>
    </w:p>
    <w:p w:rsidR="00226278" w:rsidRPr="007434B1" w:rsidRDefault="00226278" w:rsidP="00CA295B">
      <w:pPr>
        <w:tabs>
          <w:tab w:val="left" w:pos="-720"/>
          <w:tab w:val="left" w:pos="720"/>
          <w:tab w:val="left" w:pos="1080"/>
          <w:tab w:val="left" w:pos="1530"/>
          <w:tab w:val="left" w:pos="1800"/>
        </w:tabs>
        <w:suppressAutoHyphens/>
        <w:contextualSpacing/>
      </w:pPr>
    </w:p>
    <w:p w:rsidR="000371E1" w:rsidRPr="007434B1" w:rsidRDefault="00B70CD8" w:rsidP="00CA295B">
      <w:pPr>
        <w:widowControl w:val="0"/>
        <w:tabs>
          <w:tab w:val="left" w:pos="720"/>
          <w:tab w:val="left" w:pos="1080"/>
          <w:tab w:val="left" w:pos="1530"/>
        </w:tabs>
        <w:autoSpaceDE w:val="0"/>
        <w:autoSpaceDN w:val="0"/>
        <w:adjustRightInd w:val="0"/>
        <w:ind w:left="720"/>
        <w:rPr>
          <w:bCs/>
        </w:rPr>
      </w:pPr>
      <w:r w:rsidRPr="007434B1">
        <w:rPr>
          <w:bCs/>
        </w:rPr>
        <w:t xml:space="preserve">See this link for university grade policies: </w:t>
      </w:r>
      <w:hyperlink r:id="rId8" w:history="1">
        <w:r w:rsidR="00C32BAC" w:rsidRPr="007434B1">
          <w:rPr>
            <w:rStyle w:val="Hyperlink"/>
            <w:bCs/>
          </w:rPr>
          <w:t>http://catalog.arizona.edu/2012-</w:t>
        </w:r>
      </w:hyperlink>
      <w:r w:rsidR="000371E1" w:rsidRPr="007434B1">
        <w:rPr>
          <w:bCs/>
        </w:rPr>
        <w:t>1</w:t>
      </w:r>
      <w:r w:rsidR="00C32BAC" w:rsidRPr="007434B1">
        <w:rPr>
          <w:bCs/>
        </w:rPr>
        <w:t>3</w:t>
      </w:r>
      <w:r w:rsidR="000371E1" w:rsidRPr="007434B1">
        <w:rPr>
          <w:bCs/>
        </w:rPr>
        <w:t>/policies/grade.htm#I</w:t>
      </w:r>
    </w:p>
    <w:p w:rsidR="000371E1" w:rsidRPr="007434B1" w:rsidRDefault="000371E1" w:rsidP="00CA295B">
      <w:pPr>
        <w:tabs>
          <w:tab w:val="left" w:pos="-720"/>
          <w:tab w:val="left" w:pos="720"/>
          <w:tab w:val="left" w:pos="1080"/>
          <w:tab w:val="left" w:pos="1530"/>
          <w:tab w:val="left" w:pos="1800"/>
        </w:tabs>
        <w:suppressAutoHyphens/>
        <w:contextualSpacing/>
      </w:pPr>
    </w:p>
    <w:p w:rsidR="00226278" w:rsidRPr="007434B1" w:rsidRDefault="00226278" w:rsidP="00CA295B">
      <w:pPr>
        <w:tabs>
          <w:tab w:val="left" w:pos="-720"/>
          <w:tab w:val="left" w:pos="720"/>
          <w:tab w:val="left" w:pos="1080"/>
          <w:tab w:val="left" w:pos="1530"/>
          <w:tab w:val="left" w:pos="1800"/>
        </w:tabs>
        <w:suppressAutoHyphens/>
        <w:contextualSpacing/>
      </w:pPr>
      <w:r w:rsidRPr="007434B1">
        <w:t xml:space="preserve">     </w:t>
      </w:r>
      <w:r w:rsidRPr="007434B1">
        <w:tab/>
        <w:t xml:space="preserve">Your grade will be determined as follows: </w:t>
      </w:r>
    </w:p>
    <w:tbl>
      <w:tblPr>
        <w:tblW w:w="3500" w:type="dxa"/>
        <w:tblInd w:w="2160" w:type="dxa"/>
        <w:tblLook w:val="0000" w:firstRow="0" w:lastRow="0" w:firstColumn="0" w:lastColumn="0" w:noHBand="0" w:noVBand="0"/>
      </w:tblPr>
      <w:tblGrid>
        <w:gridCol w:w="2358"/>
        <w:gridCol w:w="1142"/>
      </w:tblGrid>
      <w:tr w:rsidR="00226278" w:rsidRPr="007434B1" w:rsidTr="00722DD8">
        <w:tc>
          <w:tcPr>
            <w:tcW w:w="2358" w:type="dxa"/>
          </w:tcPr>
          <w:p w:rsidR="00EC28B6" w:rsidRDefault="00EC28B6" w:rsidP="00CA295B">
            <w:pPr>
              <w:tabs>
                <w:tab w:val="left" w:pos="-720"/>
                <w:tab w:val="left" w:pos="720"/>
                <w:tab w:val="left" w:pos="1080"/>
                <w:tab w:val="left" w:pos="1530"/>
                <w:tab w:val="left" w:pos="1800"/>
              </w:tabs>
              <w:suppressAutoHyphens/>
              <w:contextualSpacing/>
            </w:pPr>
          </w:p>
          <w:p w:rsidR="00226278" w:rsidRPr="007434B1" w:rsidRDefault="00226278" w:rsidP="00CA295B">
            <w:pPr>
              <w:tabs>
                <w:tab w:val="left" w:pos="-720"/>
                <w:tab w:val="left" w:pos="720"/>
                <w:tab w:val="left" w:pos="1080"/>
                <w:tab w:val="left" w:pos="1530"/>
                <w:tab w:val="left" w:pos="1800"/>
              </w:tabs>
              <w:suppressAutoHyphens/>
              <w:contextualSpacing/>
            </w:pPr>
            <w:r w:rsidRPr="007434B1">
              <w:t xml:space="preserve">90 points and above </w:t>
            </w:r>
          </w:p>
        </w:tc>
        <w:tc>
          <w:tcPr>
            <w:tcW w:w="1142" w:type="dxa"/>
          </w:tcPr>
          <w:p w:rsidR="00EC28B6" w:rsidRDefault="00EC28B6" w:rsidP="00CA295B">
            <w:pPr>
              <w:tabs>
                <w:tab w:val="left" w:pos="-720"/>
                <w:tab w:val="left" w:pos="720"/>
                <w:tab w:val="left" w:pos="1080"/>
                <w:tab w:val="left" w:pos="1530"/>
                <w:tab w:val="left" w:pos="1800"/>
              </w:tabs>
              <w:suppressAutoHyphens/>
              <w:contextualSpacing/>
            </w:pPr>
          </w:p>
          <w:p w:rsidR="00226278" w:rsidRPr="007434B1" w:rsidRDefault="00226278" w:rsidP="00CA295B">
            <w:pPr>
              <w:tabs>
                <w:tab w:val="left" w:pos="-720"/>
                <w:tab w:val="left" w:pos="720"/>
                <w:tab w:val="left" w:pos="1080"/>
                <w:tab w:val="left" w:pos="1530"/>
                <w:tab w:val="left" w:pos="1800"/>
              </w:tabs>
              <w:suppressAutoHyphens/>
              <w:contextualSpacing/>
            </w:pPr>
            <w:r w:rsidRPr="007434B1">
              <w:t>A</w:t>
            </w:r>
          </w:p>
        </w:tc>
      </w:tr>
      <w:tr w:rsidR="00226278" w:rsidRPr="007434B1" w:rsidTr="00722DD8">
        <w:tc>
          <w:tcPr>
            <w:tcW w:w="2358" w:type="dxa"/>
          </w:tcPr>
          <w:p w:rsidR="00226278" w:rsidRPr="007434B1" w:rsidRDefault="00226278" w:rsidP="00CA295B">
            <w:pPr>
              <w:tabs>
                <w:tab w:val="left" w:pos="-720"/>
                <w:tab w:val="left" w:pos="720"/>
                <w:tab w:val="left" w:pos="1080"/>
                <w:tab w:val="left" w:pos="1530"/>
                <w:tab w:val="left" w:pos="1800"/>
              </w:tabs>
              <w:suppressAutoHyphens/>
              <w:contextualSpacing/>
            </w:pPr>
            <w:r w:rsidRPr="007434B1">
              <w:t>80-89</w:t>
            </w:r>
          </w:p>
        </w:tc>
        <w:tc>
          <w:tcPr>
            <w:tcW w:w="1142" w:type="dxa"/>
          </w:tcPr>
          <w:p w:rsidR="00226278" w:rsidRPr="007434B1" w:rsidRDefault="00226278" w:rsidP="00CA295B">
            <w:pPr>
              <w:tabs>
                <w:tab w:val="left" w:pos="-720"/>
                <w:tab w:val="left" w:pos="720"/>
                <w:tab w:val="left" w:pos="1080"/>
                <w:tab w:val="left" w:pos="1530"/>
                <w:tab w:val="left" w:pos="1800"/>
              </w:tabs>
              <w:suppressAutoHyphens/>
              <w:contextualSpacing/>
            </w:pPr>
            <w:r w:rsidRPr="007434B1">
              <w:t>B</w:t>
            </w:r>
          </w:p>
        </w:tc>
      </w:tr>
      <w:tr w:rsidR="00226278" w:rsidRPr="007434B1" w:rsidTr="00722DD8">
        <w:tc>
          <w:tcPr>
            <w:tcW w:w="2358" w:type="dxa"/>
          </w:tcPr>
          <w:p w:rsidR="00226278" w:rsidRPr="007434B1" w:rsidRDefault="00226278" w:rsidP="00CA295B">
            <w:pPr>
              <w:tabs>
                <w:tab w:val="left" w:pos="-720"/>
                <w:tab w:val="left" w:pos="720"/>
                <w:tab w:val="left" w:pos="1080"/>
                <w:tab w:val="left" w:pos="1530"/>
                <w:tab w:val="left" w:pos="1800"/>
              </w:tabs>
              <w:suppressAutoHyphens/>
              <w:contextualSpacing/>
            </w:pPr>
            <w:r w:rsidRPr="007434B1">
              <w:t>70-79</w:t>
            </w:r>
          </w:p>
        </w:tc>
        <w:tc>
          <w:tcPr>
            <w:tcW w:w="1142" w:type="dxa"/>
          </w:tcPr>
          <w:p w:rsidR="00226278" w:rsidRPr="007434B1" w:rsidRDefault="00226278" w:rsidP="00CA295B">
            <w:pPr>
              <w:tabs>
                <w:tab w:val="left" w:pos="-720"/>
                <w:tab w:val="left" w:pos="720"/>
                <w:tab w:val="left" w:pos="1080"/>
                <w:tab w:val="left" w:pos="1530"/>
                <w:tab w:val="left" w:pos="1800"/>
              </w:tabs>
              <w:suppressAutoHyphens/>
              <w:contextualSpacing/>
            </w:pPr>
            <w:r w:rsidRPr="007434B1">
              <w:t>C</w:t>
            </w:r>
          </w:p>
        </w:tc>
      </w:tr>
      <w:tr w:rsidR="00226278" w:rsidRPr="007434B1" w:rsidTr="00722DD8">
        <w:tc>
          <w:tcPr>
            <w:tcW w:w="2358" w:type="dxa"/>
          </w:tcPr>
          <w:p w:rsidR="00226278" w:rsidRPr="007434B1" w:rsidRDefault="00226278" w:rsidP="00CA295B">
            <w:pPr>
              <w:tabs>
                <w:tab w:val="left" w:pos="-720"/>
                <w:tab w:val="left" w:pos="720"/>
                <w:tab w:val="left" w:pos="1080"/>
                <w:tab w:val="left" w:pos="1530"/>
                <w:tab w:val="left" w:pos="1800"/>
              </w:tabs>
              <w:suppressAutoHyphens/>
              <w:contextualSpacing/>
            </w:pPr>
            <w:r w:rsidRPr="007434B1">
              <w:t>60-69</w:t>
            </w:r>
          </w:p>
        </w:tc>
        <w:tc>
          <w:tcPr>
            <w:tcW w:w="1142" w:type="dxa"/>
          </w:tcPr>
          <w:p w:rsidR="00226278" w:rsidRPr="007434B1" w:rsidRDefault="00226278" w:rsidP="00CA295B">
            <w:pPr>
              <w:tabs>
                <w:tab w:val="left" w:pos="-720"/>
                <w:tab w:val="left" w:pos="720"/>
                <w:tab w:val="left" w:pos="1080"/>
                <w:tab w:val="left" w:pos="1530"/>
                <w:tab w:val="left" w:pos="1800"/>
              </w:tabs>
              <w:suppressAutoHyphens/>
              <w:contextualSpacing/>
            </w:pPr>
            <w:r w:rsidRPr="007434B1">
              <w:t>D</w:t>
            </w:r>
          </w:p>
        </w:tc>
      </w:tr>
      <w:tr w:rsidR="00226278" w:rsidRPr="007434B1" w:rsidTr="00722DD8">
        <w:tc>
          <w:tcPr>
            <w:tcW w:w="2358" w:type="dxa"/>
          </w:tcPr>
          <w:p w:rsidR="00226278" w:rsidRPr="007434B1" w:rsidRDefault="00226278" w:rsidP="00CA295B">
            <w:pPr>
              <w:tabs>
                <w:tab w:val="left" w:pos="-720"/>
                <w:tab w:val="left" w:pos="720"/>
                <w:tab w:val="left" w:pos="1080"/>
                <w:tab w:val="left" w:pos="1530"/>
                <w:tab w:val="left" w:pos="1800"/>
              </w:tabs>
              <w:suppressAutoHyphens/>
              <w:contextualSpacing/>
            </w:pPr>
            <w:r w:rsidRPr="007434B1">
              <w:t>59 and Below</w:t>
            </w:r>
          </w:p>
        </w:tc>
        <w:tc>
          <w:tcPr>
            <w:tcW w:w="1142" w:type="dxa"/>
          </w:tcPr>
          <w:p w:rsidR="00226278" w:rsidRPr="007434B1" w:rsidRDefault="00226278" w:rsidP="00CA295B">
            <w:pPr>
              <w:tabs>
                <w:tab w:val="left" w:pos="-720"/>
                <w:tab w:val="left" w:pos="720"/>
                <w:tab w:val="left" w:pos="1080"/>
                <w:tab w:val="left" w:pos="1530"/>
                <w:tab w:val="left" w:pos="1800"/>
              </w:tabs>
              <w:suppressAutoHyphens/>
              <w:contextualSpacing/>
            </w:pPr>
            <w:r w:rsidRPr="007434B1">
              <w:t>E</w:t>
            </w:r>
          </w:p>
        </w:tc>
      </w:tr>
    </w:tbl>
    <w:p w:rsidR="00003DE0" w:rsidRPr="007434B1" w:rsidRDefault="00003DE0" w:rsidP="00CA295B">
      <w:pPr>
        <w:pStyle w:val="Heading2"/>
        <w:tabs>
          <w:tab w:val="left" w:pos="720"/>
          <w:tab w:val="left" w:pos="1080"/>
          <w:tab w:val="left" w:pos="1530"/>
          <w:tab w:val="left" w:pos="1800"/>
        </w:tabs>
        <w:rPr>
          <w:rFonts w:ascii="Times New Roman" w:hAnsi="Times New Roman"/>
          <w:sz w:val="24"/>
          <w:szCs w:val="24"/>
        </w:rPr>
      </w:pPr>
    </w:p>
    <w:p w:rsidR="00226278" w:rsidRPr="007434B1" w:rsidRDefault="00226278" w:rsidP="00CA295B">
      <w:pPr>
        <w:pStyle w:val="Heading2"/>
        <w:tabs>
          <w:tab w:val="left" w:pos="720"/>
          <w:tab w:val="left" w:pos="1080"/>
          <w:tab w:val="left" w:pos="1530"/>
          <w:tab w:val="left" w:pos="1800"/>
        </w:tabs>
        <w:contextualSpacing/>
        <w:rPr>
          <w:rFonts w:ascii="Times New Roman" w:hAnsi="Times New Roman"/>
          <w:sz w:val="24"/>
          <w:szCs w:val="24"/>
        </w:rPr>
      </w:pPr>
      <w:r w:rsidRPr="007434B1">
        <w:rPr>
          <w:rFonts w:ascii="Times New Roman" w:hAnsi="Times New Roman"/>
          <w:sz w:val="24"/>
          <w:szCs w:val="24"/>
        </w:rPr>
        <w:t>Reasonable Accommodations</w:t>
      </w:r>
    </w:p>
    <w:p w:rsidR="00226278" w:rsidRPr="007434B1" w:rsidRDefault="00226278" w:rsidP="00CA295B">
      <w:pPr>
        <w:tabs>
          <w:tab w:val="left" w:pos="-720"/>
          <w:tab w:val="left" w:pos="720"/>
          <w:tab w:val="left" w:pos="1080"/>
          <w:tab w:val="left" w:pos="1530"/>
          <w:tab w:val="left" w:pos="1800"/>
        </w:tabs>
        <w:suppressAutoHyphens/>
        <w:contextualSpacing/>
      </w:pPr>
    </w:p>
    <w:p w:rsidR="001C5ED6" w:rsidRDefault="001C5ED6" w:rsidP="00CA295B">
      <w:pPr>
        <w:tabs>
          <w:tab w:val="left" w:pos="-720"/>
          <w:tab w:val="left" w:pos="720"/>
          <w:tab w:val="left" w:pos="810"/>
          <w:tab w:val="left" w:pos="1080"/>
          <w:tab w:val="left" w:pos="1530"/>
          <w:tab w:val="left" w:pos="1800"/>
        </w:tabs>
        <w:suppressAutoHyphens/>
        <w:ind w:left="720"/>
        <w:contextualSpacing/>
      </w:pPr>
      <w:r w:rsidRPr="007434B1">
        <w:t xml:space="preserve">The instructor will be happy to work with students who require reasonable accommodations for disabilities or other circumstances. </w:t>
      </w:r>
    </w:p>
    <w:p w:rsidR="001C5ED6" w:rsidRDefault="001C5ED6" w:rsidP="00CA295B">
      <w:pPr>
        <w:tabs>
          <w:tab w:val="left" w:pos="-720"/>
          <w:tab w:val="left" w:pos="720"/>
          <w:tab w:val="left" w:pos="810"/>
          <w:tab w:val="left" w:pos="1080"/>
          <w:tab w:val="left" w:pos="1530"/>
          <w:tab w:val="left" w:pos="1800"/>
        </w:tabs>
        <w:suppressAutoHyphens/>
        <w:ind w:left="720"/>
        <w:contextualSpacing/>
      </w:pPr>
    </w:p>
    <w:p w:rsidR="001C5ED6" w:rsidRDefault="001C5ED6" w:rsidP="00CA295B">
      <w:pPr>
        <w:tabs>
          <w:tab w:val="left" w:pos="-720"/>
          <w:tab w:val="left" w:pos="720"/>
          <w:tab w:val="left" w:pos="810"/>
          <w:tab w:val="left" w:pos="1080"/>
          <w:tab w:val="left" w:pos="1530"/>
          <w:tab w:val="left" w:pos="1800"/>
        </w:tabs>
        <w:suppressAutoHyphens/>
        <w:ind w:left="720"/>
        <w:contextualSpacing/>
      </w:pPr>
      <w:r w:rsidRPr="00D05F8F">
        <w:rPr>
          <w:b/>
        </w:rPr>
        <w:t>It is the University’s goal that learning experiences be as accessible as possible</w:t>
      </w:r>
      <w:r w:rsidRPr="001C5ED6">
        <w:t>.  If you anticipate or experience physical or academic barriers based on disability, please let me know immediately so that we can discuss options.  You are also welcome to contact Disability Resources (520-621-3268) to establish reasonable accommodations.  For additional information on Disability Resources and reasonable accommodations, please visit http://drc.arizona.edu/.</w:t>
      </w:r>
    </w:p>
    <w:p w:rsidR="001C5ED6" w:rsidRDefault="001C5ED6" w:rsidP="00CA295B">
      <w:pPr>
        <w:tabs>
          <w:tab w:val="left" w:pos="-720"/>
          <w:tab w:val="left" w:pos="720"/>
          <w:tab w:val="left" w:pos="810"/>
          <w:tab w:val="left" w:pos="1080"/>
          <w:tab w:val="left" w:pos="1530"/>
          <w:tab w:val="left" w:pos="1800"/>
        </w:tabs>
        <w:suppressAutoHyphens/>
        <w:ind w:left="720"/>
        <w:contextualSpacing/>
      </w:pPr>
    </w:p>
    <w:p w:rsidR="001C5ED6" w:rsidRDefault="001C5ED6" w:rsidP="00CA295B">
      <w:pPr>
        <w:tabs>
          <w:tab w:val="left" w:pos="-720"/>
          <w:tab w:val="left" w:pos="720"/>
          <w:tab w:val="left" w:pos="810"/>
          <w:tab w:val="left" w:pos="1080"/>
          <w:tab w:val="left" w:pos="1530"/>
          <w:tab w:val="left" w:pos="1800"/>
        </w:tabs>
        <w:suppressAutoHyphens/>
        <w:ind w:left="720"/>
        <w:contextualSpacing/>
      </w:pPr>
      <w:r>
        <w:t>If you have reasonable accommodations, please plan to meet with me by appointment or during office hours to discuss accommodations and how my course requirements and activities may impact your ability to fully participate.</w:t>
      </w:r>
    </w:p>
    <w:p w:rsidR="001C5ED6" w:rsidRDefault="001C5ED6" w:rsidP="00CA295B">
      <w:pPr>
        <w:tabs>
          <w:tab w:val="left" w:pos="-720"/>
          <w:tab w:val="left" w:pos="720"/>
          <w:tab w:val="left" w:pos="810"/>
          <w:tab w:val="left" w:pos="1080"/>
          <w:tab w:val="left" w:pos="1530"/>
          <w:tab w:val="left" w:pos="1800"/>
        </w:tabs>
        <w:suppressAutoHyphens/>
        <w:ind w:left="720"/>
        <w:contextualSpacing/>
      </w:pPr>
    </w:p>
    <w:p w:rsidR="001C5ED6" w:rsidRDefault="001C5ED6" w:rsidP="00CA295B">
      <w:pPr>
        <w:tabs>
          <w:tab w:val="left" w:pos="-720"/>
          <w:tab w:val="left" w:pos="720"/>
          <w:tab w:val="left" w:pos="810"/>
          <w:tab w:val="left" w:pos="1080"/>
          <w:tab w:val="left" w:pos="1530"/>
          <w:tab w:val="left" w:pos="1800"/>
        </w:tabs>
        <w:suppressAutoHyphens/>
        <w:ind w:left="720"/>
        <w:contextualSpacing/>
      </w:pPr>
      <w:r>
        <w:t>Please be aware that the accessible table and chairs in this room should remain available for students who find that standard classroom seating is not usable.</w:t>
      </w:r>
    </w:p>
    <w:p w:rsidR="001C5ED6" w:rsidRDefault="001C5ED6" w:rsidP="00CA295B">
      <w:pPr>
        <w:tabs>
          <w:tab w:val="left" w:pos="-720"/>
          <w:tab w:val="left" w:pos="720"/>
          <w:tab w:val="left" w:pos="810"/>
          <w:tab w:val="left" w:pos="1080"/>
          <w:tab w:val="left" w:pos="1530"/>
          <w:tab w:val="left" w:pos="1800"/>
        </w:tabs>
        <w:suppressAutoHyphens/>
        <w:ind w:left="720"/>
        <w:contextualSpacing/>
      </w:pPr>
    </w:p>
    <w:p w:rsidR="00226278" w:rsidRPr="007434B1" w:rsidRDefault="00226278" w:rsidP="00CA295B">
      <w:pPr>
        <w:widowControl w:val="0"/>
        <w:tabs>
          <w:tab w:val="left" w:pos="720"/>
          <w:tab w:val="left" w:pos="1080"/>
          <w:tab w:val="left" w:pos="1530"/>
        </w:tabs>
        <w:autoSpaceDE w:val="0"/>
        <w:autoSpaceDN w:val="0"/>
        <w:adjustRightInd w:val="0"/>
        <w:contextualSpacing/>
        <w:rPr>
          <w:b/>
          <w:bCs/>
        </w:rPr>
      </w:pPr>
      <w:r w:rsidRPr="007434B1">
        <w:rPr>
          <w:b/>
          <w:bCs/>
        </w:rPr>
        <w:t>Other Course Policies</w:t>
      </w:r>
    </w:p>
    <w:p w:rsidR="00226278" w:rsidRPr="007434B1" w:rsidRDefault="00226278" w:rsidP="00CA295B">
      <w:pPr>
        <w:widowControl w:val="0"/>
        <w:tabs>
          <w:tab w:val="left" w:pos="720"/>
          <w:tab w:val="left" w:pos="1080"/>
          <w:tab w:val="left" w:pos="1530"/>
        </w:tabs>
        <w:autoSpaceDE w:val="0"/>
        <w:autoSpaceDN w:val="0"/>
        <w:adjustRightInd w:val="0"/>
        <w:contextualSpacing/>
        <w:rPr>
          <w:b/>
          <w:bCs/>
        </w:rPr>
      </w:pPr>
    </w:p>
    <w:p w:rsidR="00226278" w:rsidRPr="007434B1" w:rsidRDefault="00226278" w:rsidP="00CA295B">
      <w:pPr>
        <w:widowControl w:val="0"/>
        <w:tabs>
          <w:tab w:val="left" w:pos="720"/>
          <w:tab w:val="left" w:pos="1080"/>
          <w:tab w:val="left" w:pos="1530"/>
        </w:tabs>
        <w:autoSpaceDE w:val="0"/>
        <w:autoSpaceDN w:val="0"/>
        <w:adjustRightInd w:val="0"/>
        <w:contextualSpacing/>
        <w:rPr>
          <w:b/>
          <w:bCs/>
        </w:rPr>
      </w:pPr>
      <w:r w:rsidRPr="007434B1">
        <w:rPr>
          <w:b/>
          <w:bCs/>
        </w:rPr>
        <w:tab/>
        <w:t xml:space="preserve">Appropriate Conduct </w:t>
      </w:r>
    </w:p>
    <w:p w:rsidR="00226278" w:rsidRPr="007434B1" w:rsidRDefault="00226278" w:rsidP="00CA295B">
      <w:pPr>
        <w:tabs>
          <w:tab w:val="left" w:pos="-720"/>
          <w:tab w:val="left" w:pos="0"/>
          <w:tab w:val="left" w:pos="720"/>
          <w:tab w:val="left" w:pos="1080"/>
          <w:tab w:val="left" w:pos="1530"/>
          <w:tab w:val="left" w:pos="1800"/>
        </w:tabs>
        <w:suppressAutoHyphens/>
        <w:ind w:left="720" w:hanging="720"/>
        <w:contextualSpacing/>
      </w:pPr>
    </w:p>
    <w:p w:rsidR="00BA1863" w:rsidRDefault="00226278" w:rsidP="00CA295B">
      <w:pPr>
        <w:tabs>
          <w:tab w:val="left" w:pos="-720"/>
          <w:tab w:val="left" w:pos="0"/>
          <w:tab w:val="left" w:pos="720"/>
          <w:tab w:val="left" w:pos="1080"/>
          <w:tab w:val="left" w:pos="1530"/>
          <w:tab w:val="left" w:pos="1800"/>
        </w:tabs>
        <w:suppressAutoHyphens/>
        <w:ind w:left="720" w:hanging="720"/>
        <w:contextualSpacing/>
      </w:pPr>
      <w:r w:rsidRPr="007434B1">
        <w:tab/>
      </w:r>
      <w:r w:rsidR="00BA1863" w:rsidRPr="00CF384B">
        <w:t xml:space="preserve">The Arizona Board of Regents’ Student Code of Conduct, ABOR Policy 5-308, prohibits threats of physical harm to any member of the University community, including to one’s self.  See: </w:t>
      </w:r>
      <w:hyperlink r:id="rId9" w:history="1">
        <w:r w:rsidR="00BA1863" w:rsidRPr="00CF384B">
          <w:rPr>
            <w:rStyle w:val="Hyperlink"/>
          </w:rPr>
          <w:t>http://policy.arizona.edu/threatening-behavior-students</w:t>
        </w:r>
      </w:hyperlink>
      <w:r w:rsidR="00BA1863" w:rsidRPr="00CF384B">
        <w:t>.</w:t>
      </w:r>
    </w:p>
    <w:p w:rsidR="00BA1863" w:rsidRDefault="00BA1863" w:rsidP="00CA295B">
      <w:pPr>
        <w:tabs>
          <w:tab w:val="left" w:pos="-720"/>
          <w:tab w:val="left" w:pos="0"/>
          <w:tab w:val="left" w:pos="720"/>
          <w:tab w:val="left" w:pos="1080"/>
          <w:tab w:val="left" w:pos="1530"/>
          <w:tab w:val="left" w:pos="1800"/>
        </w:tabs>
        <w:suppressAutoHyphens/>
        <w:ind w:left="720" w:hanging="720"/>
        <w:contextualSpacing/>
      </w:pPr>
    </w:p>
    <w:p w:rsidR="00226278" w:rsidRPr="007434B1" w:rsidRDefault="00BA1863" w:rsidP="00CA295B">
      <w:pPr>
        <w:tabs>
          <w:tab w:val="left" w:pos="-720"/>
          <w:tab w:val="left" w:pos="0"/>
          <w:tab w:val="left" w:pos="720"/>
          <w:tab w:val="left" w:pos="1080"/>
          <w:tab w:val="left" w:pos="1530"/>
          <w:tab w:val="left" w:pos="1800"/>
        </w:tabs>
        <w:suppressAutoHyphens/>
        <w:ind w:left="720" w:hanging="720"/>
        <w:contextualSpacing/>
      </w:pPr>
      <w:r>
        <w:tab/>
      </w:r>
      <w:r w:rsidR="00226278" w:rsidRPr="007434B1">
        <w:t xml:space="preserve">For more information on appropriate and inappropriate student conduct, see </w:t>
      </w:r>
    </w:p>
    <w:p w:rsidR="00226278" w:rsidRPr="007434B1" w:rsidRDefault="00226278" w:rsidP="00CA295B">
      <w:pPr>
        <w:tabs>
          <w:tab w:val="left" w:pos="720"/>
          <w:tab w:val="left" w:pos="1080"/>
          <w:tab w:val="left" w:pos="1530"/>
        </w:tabs>
        <w:autoSpaceDE w:val="0"/>
        <w:autoSpaceDN w:val="0"/>
        <w:adjustRightInd w:val="0"/>
        <w:ind w:left="720" w:firstLine="720"/>
        <w:contextualSpacing/>
        <w:rPr>
          <w:rFonts w:eastAsia="Calibri"/>
        </w:rPr>
      </w:pPr>
    </w:p>
    <w:p w:rsidR="00226278" w:rsidRPr="007434B1" w:rsidRDefault="00A6372A" w:rsidP="00CA295B">
      <w:pPr>
        <w:tabs>
          <w:tab w:val="left" w:pos="720"/>
          <w:tab w:val="left" w:pos="1080"/>
          <w:tab w:val="left" w:pos="1530"/>
        </w:tabs>
        <w:autoSpaceDE w:val="0"/>
        <w:autoSpaceDN w:val="0"/>
        <w:adjustRightInd w:val="0"/>
        <w:ind w:left="720" w:firstLine="720"/>
        <w:contextualSpacing/>
        <w:rPr>
          <w:rFonts w:eastAsia="Calibri"/>
        </w:rPr>
      </w:pPr>
      <w:hyperlink r:id="rId10" w:history="1">
        <w:r w:rsidR="00226278" w:rsidRPr="007434B1">
          <w:rPr>
            <w:rStyle w:val="Hyperlink"/>
            <w:rFonts w:eastAsia="Calibri"/>
          </w:rPr>
          <w:t>http://deanofstudents.arizona.edu/policiesandcodes/studentcodeofconduct</w:t>
        </w:r>
      </w:hyperlink>
      <w:r w:rsidR="00226278" w:rsidRPr="007434B1">
        <w:rPr>
          <w:rFonts w:eastAsia="Calibri"/>
        </w:rPr>
        <w:t xml:space="preserve"> </w:t>
      </w:r>
    </w:p>
    <w:p w:rsidR="00226278" w:rsidRPr="007434B1" w:rsidRDefault="00A6372A" w:rsidP="00CA295B">
      <w:pPr>
        <w:tabs>
          <w:tab w:val="left" w:pos="720"/>
          <w:tab w:val="left" w:pos="1080"/>
          <w:tab w:val="left" w:pos="1530"/>
        </w:tabs>
        <w:autoSpaceDE w:val="0"/>
        <w:autoSpaceDN w:val="0"/>
        <w:adjustRightInd w:val="0"/>
        <w:ind w:left="1440"/>
        <w:contextualSpacing/>
        <w:rPr>
          <w:rFonts w:eastAsia="Calibri"/>
        </w:rPr>
      </w:pPr>
      <w:hyperlink r:id="rId11" w:history="1">
        <w:r w:rsidR="00226278" w:rsidRPr="007434B1">
          <w:rPr>
            <w:rStyle w:val="Hyperlink"/>
            <w:rFonts w:eastAsia="Calibri"/>
          </w:rPr>
          <w:t>http://policy.web.arizona.edu/disruptive-behavior-instructional</w:t>
        </w:r>
      </w:hyperlink>
      <w:r w:rsidR="00226278" w:rsidRPr="007434B1">
        <w:rPr>
          <w:rFonts w:eastAsia="Calibri"/>
        </w:rPr>
        <w:t xml:space="preserve"> </w:t>
      </w:r>
      <w:hyperlink r:id="rId12" w:history="1">
        <w:r w:rsidR="00226278" w:rsidRPr="007434B1">
          <w:rPr>
            <w:rStyle w:val="Hyperlink"/>
            <w:rFonts w:eastAsia="Calibri"/>
          </w:rPr>
          <w:t>http://policy.web.arizona.edu/threatening-behavior-students</w:t>
        </w:r>
      </w:hyperlink>
      <w:r w:rsidR="00226278" w:rsidRPr="007434B1">
        <w:rPr>
          <w:rFonts w:eastAsia="Calibri"/>
        </w:rPr>
        <w:t xml:space="preserve"> </w:t>
      </w:r>
    </w:p>
    <w:p w:rsidR="00226278" w:rsidRPr="007434B1" w:rsidRDefault="00226278" w:rsidP="00CA295B">
      <w:pPr>
        <w:widowControl w:val="0"/>
        <w:tabs>
          <w:tab w:val="left" w:pos="720"/>
          <w:tab w:val="left" w:pos="1080"/>
          <w:tab w:val="left" w:pos="1530"/>
        </w:tabs>
        <w:autoSpaceDE w:val="0"/>
        <w:autoSpaceDN w:val="0"/>
        <w:adjustRightInd w:val="0"/>
        <w:contextualSpacing/>
        <w:rPr>
          <w:b/>
          <w:bCs/>
        </w:rPr>
      </w:pPr>
    </w:p>
    <w:p w:rsidR="0081066A" w:rsidRDefault="0081066A" w:rsidP="00CA295B">
      <w:pPr>
        <w:widowControl w:val="0"/>
        <w:tabs>
          <w:tab w:val="left" w:pos="720"/>
          <w:tab w:val="left" w:pos="1080"/>
          <w:tab w:val="left" w:pos="1530"/>
        </w:tabs>
        <w:autoSpaceDE w:val="0"/>
        <w:autoSpaceDN w:val="0"/>
        <w:adjustRightInd w:val="0"/>
        <w:ind w:firstLine="720"/>
        <w:contextualSpacing/>
        <w:rPr>
          <w:b/>
          <w:bCs/>
        </w:rPr>
      </w:pPr>
    </w:p>
    <w:p w:rsidR="00226278" w:rsidRPr="007434B1" w:rsidRDefault="00226278" w:rsidP="00CA295B">
      <w:pPr>
        <w:widowControl w:val="0"/>
        <w:tabs>
          <w:tab w:val="left" w:pos="720"/>
          <w:tab w:val="left" w:pos="1080"/>
          <w:tab w:val="left" w:pos="1530"/>
        </w:tabs>
        <w:autoSpaceDE w:val="0"/>
        <w:autoSpaceDN w:val="0"/>
        <w:adjustRightInd w:val="0"/>
        <w:ind w:firstLine="720"/>
        <w:contextualSpacing/>
        <w:rPr>
          <w:b/>
          <w:bCs/>
        </w:rPr>
      </w:pPr>
      <w:r w:rsidRPr="007434B1">
        <w:rPr>
          <w:b/>
          <w:bCs/>
        </w:rPr>
        <w:t xml:space="preserve">Notification of Objectionable Materials   </w:t>
      </w:r>
    </w:p>
    <w:p w:rsidR="00226278" w:rsidRPr="007434B1" w:rsidRDefault="00226278" w:rsidP="00CA295B">
      <w:pPr>
        <w:widowControl w:val="0"/>
        <w:tabs>
          <w:tab w:val="left" w:pos="720"/>
          <w:tab w:val="left" w:pos="1080"/>
          <w:tab w:val="left" w:pos="1530"/>
        </w:tabs>
        <w:autoSpaceDE w:val="0"/>
        <w:autoSpaceDN w:val="0"/>
        <w:adjustRightInd w:val="0"/>
        <w:ind w:firstLine="720"/>
        <w:contextualSpacing/>
        <w:rPr>
          <w:b/>
          <w:bCs/>
        </w:rPr>
      </w:pPr>
    </w:p>
    <w:p w:rsidR="00226278" w:rsidRPr="007434B1" w:rsidRDefault="00226278" w:rsidP="00CA295B">
      <w:pPr>
        <w:widowControl w:val="0"/>
        <w:tabs>
          <w:tab w:val="left" w:pos="720"/>
          <w:tab w:val="left" w:pos="1080"/>
          <w:tab w:val="left" w:pos="1530"/>
        </w:tabs>
        <w:autoSpaceDE w:val="0"/>
        <w:autoSpaceDN w:val="0"/>
        <w:adjustRightInd w:val="0"/>
        <w:ind w:left="720"/>
        <w:contextualSpacing/>
        <w:rPr>
          <w:bCs/>
        </w:rPr>
      </w:pPr>
      <w:r w:rsidRPr="007434B1">
        <w:rPr>
          <w:bCs/>
        </w:rPr>
        <w:t xml:space="preserve">This course contains material that some students may find objectionable.  If you believe material to be covered will be objectionable, you should consult with the Instructor as soon as possible to discuss potential alternative materials and assignments. </w:t>
      </w:r>
    </w:p>
    <w:p w:rsidR="00226278" w:rsidRPr="007434B1" w:rsidRDefault="00226278" w:rsidP="00CA295B">
      <w:pPr>
        <w:widowControl w:val="0"/>
        <w:tabs>
          <w:tab w:val="left" w:pos="720"/>
          <w:tab w:val="left" w:pos="1080"/>
          <w:tab w:val="left" w:pos="1530"/>
        </w:tabs>
        <w:autoSpaceDE w:val="0"/>
        <w:autoSpaceDN w:val="0"/>
        <w:adjustRightInd w:val="0"/>
        <w:contextualSpacing/>
        <w:rPr>
          <w:bCs/>
        </w:rPr>
      </w:pPr>
    </w:p>
    <w:p w:rsidR="00226278" w:rsidRPr="007434B1" w:rsidRDefault="00226278" w:rsidP="00CA295B">
      <w:pPr>
        <w:widowControl w:val="0"/>
        <w:tabs>
          <w:tab w:val="left" w:pos="720"/>
          <w:tab w:val="left" w:pos="1080"/>
          <w:tab w:val="left" w:pos="1530"/>
        </w:tabs>
        <w:autoSpaceDE w:val="0"/>
        <w:autoSpaceDN w:val="0"/>
        <w:adjustRightInd w:val="0"/>
        <w:ind w:firstLine="720"/>
        <w:contextualSpacing/>
        <w:rPr>
          <w:b/>
          <w:bCs/>
        </w:rPr>
      </w:pPr>
      <w:r w:rsidRPr="007434B1">
        <w:rPr>
          <w:b/>
          <w:bCs/>
        </w:rPr>
        <w:t>Confidentiality of Student Records</w:t>
      </w:r>
    </w:p>
    <w:p w:rsidR="00226278" w:rsidRPr="007434B1" w:rsidRDefault="00226278" w:rsidP="00CA295B">
      <w:pPr>
        <w:widowControl w:val="0"/>
        <w:tabs>
          <w:tab w:val="left" w:pos="720"/>
          <w:tab w:val="left" w:pos="1080"/>
          <w:tab w:val="left" w:pos="1530"/>
        </w:tabs>
        <w:autoSpaceDE w:val="0"/>
        <w:autoSpaceDN w:val="0"/>
        <w:adjustRightInd w:val="0"/>
        <w:ind w:firstLine="720"/>
        <w:contextualSpacing/>
      </w:pPr>
    </w:p>
    <w:p w:rsidR="00226278" w:rsidRPr="007434B1" w:rsidRDefault="00226278" w:rsidP="00CA295B">
      <w:pPr>
        <w:widowControl w:val="0"/>
        <w:tabs>
          <w:tab w:val="left" w:pos="720"/>
          <w:tab w:val="left" w:pos="1080"/>
          <w:tab w:val="left" w:pos="1530"/>
        </w:tabs>
        <w:autoSpaceDE w:val="0"/>
        <w:autoSpaceDN w:val="0"/>
        <w:adjustRightInd w:val="0"/>
        <w:ind w:left="720"/>
        <w:contextualSpacing/>
      </w:pPr>
      <w:r w:rsidRPr="007434B1">
        <w:t xml:space="preserve">As required by law under the Family Educational Rights and Privacy Act of 1974 (FERPA), student records are confidential. This law and its applicability to your educational records may be accessed at: </w:t>
      </w:r>
      <w:hyperlink r:id="rId13" w:history="1">
        <w:r w:rsidRPr="007434B1">
          <w:rPr>
            <w:rStyle w:val="Hyperlink"/>
          </w:rPr>
          <w:t>http://www.registrar.arizona.edu/ferpa/default.htm</w:t>
        </w:r>
      </w:hyperlink>
    </w:p>
    <w:p w:rsidR="00226278" w:rsidRPr="007434B1" w:rsidRDefault="00226278" w:rsidP="00CA295B">
      <w:pPr>
        <w:widowControl w:val="0"/>
        <w:tabs>
          <w:tab w:val="left" w:pos="720"/>
          <w:tab w:val="left" w:pos="1080"/>
          <w:tab w:val="left" w:pos="1530"/>
        </w:tabs>
        <w:autoSpaceDE w:val="0"/>
        <w:autoSpaceDN w:val="0"/>
        <w:adjustRightInd w:val="0"/>
        <w:contextualSpacing/>
      </w:pPr>
    </w:p>
    <w:p w:rsidR="00226278" w:rsidRPr="007434B1" w:rsidRDefault="00226278" w:rsidP="00CA295B">
      <w:pPr>
        <w:widowControl w:val="0"/>
        <w:tabs>
          <w:tab w:val="left" w:pos="720"/>
          <w:tab w:val="left" w:pos="1080"/>
          <w:tab w:val="left" w:pos="1530"/>
        </w:tabs>
        <w:autoSpaceDE w:val="0"/>
        <w:autoSpaceDN w:val="0"/>
        <w:adjustRightInd w:val="0"/>
        <w:ind w:firstLine="720"/>
        <w:contextualSpacing/>
        <w:rPr>
          <w:b/>
        </w:rPr>
      </w:pPr>
      <w:r w:rsidRPr="007434B1">
        <w:rPr>
          <w:b/>
        </w:rPr>
        <w:t>Changes to the Syllabus</w:t>
      </w:r>
    </w:p>
    <w:p w:rsidR="00226278" w:rsidRPr="007434B1" w:rsidRDefault="00226278" w:rsidP="00CA295B">
      <w:pPr>
        <w:widowControl w:val="0"/>
        <w:tabs>
          <w:tab w:val="left" w:pos="720"/>
          <w:tab w:val="left" w:pos="1080"/>
          <w:tab w:val="left" w:pos="1530"/>
        </w:tabs>
        <w:autoSpaceDE w:val="0"/>
        <w:autoSpaceDN w:val="0"/>
        <w:adjustRightInd w:val="0"/>
        <w:ind w:firstLine="720"/>
        <w:contextualSpacing/>
        <w:rPr>
          <w:b/>
        </w:rPr>
      </w:pPr>
    </w:p>
    <w:p w:rsidR="00226278" w:rsidRPr="007434B1" w:rsidRDefault="00226278" w:rsidP="00CA295B">
      <w:pPr>
        <w:widowControl w:val="0"/>
        <w:tabs>
          <w:tab w:val="left" w:pos="720"/>
          <w:tab w:val="left" w:pos="1080"/>
          <w:tab w:val="left" w:pos="1530"/>
        </w:tabs>
        <w:autoSpaceDE w:val="0"/>
        <w:autoSpaceDN w:val="0"/>
        <w:adjustRightInd w:val="0"/>
        <w:ind w:left="720"/>
        <w:contextualSpacing/>
      </w:pPr>
      <w:r w:rsidRPr="007434B1">
        <w:t>Information contained in this course syllabus, other than the grade and absence policies, may be subject to change with reasonable advance notice, as deemed appropriate by the instructor.</w:t>
      </w:r>
    </w:p>
    <w:p w:rsidR="00226278" w:rsidRPr="007434B1" w:rsidRDefault="00226278" w:rsidP="00CA295B">
      <w:pPr>
        <w:tabs>
          <w:tab w:val="left" w:pos="-720"/>
          <w:tab w:val="left" w:pos="720"/>
          <w:tab w:val="left" w:pos="1080"/>
          <w:tab w:val="left" w:pos="1530"/>
          <w:tab w:val="left" w:pos="1800"/>
        </w:tabs>
        <w:suppressAutoHyphens/>
        <w:contextualSpacing/>
        <w:rPr>
          <w:b/>
          <w:bCs/>
        </w:rPr>
      </w:pPr>
    </w:p>
    <w:p w:rsidR="007E67FF" w:rsidRDefault="007E67FF" w:rsidP="00CA295B">
      <w:pPr>
        <w:pStyle w:val="Heading5"/>
        <w:tabs>
          <w:tab w:val="left" w:pos="720"/>
          <w:tab w:val="left" w:pos="1080"/>
          <w:tab w:val="left" w:pos="1530"/>
          <w:tab w:val="left" w:pos="1800"/>
        </w:tabs>
        <w:spacing w:line="240" w:lineRule="auto"/>
        <w:contextualSpacing/>
        <w:rPr>
          <w:rFonts w:ascii="Times New Roman" w:hAnsi="Times New Roman"/>
          <w:szCs w:val="24"/>
        </w:rPr>
      </w:pPr>
    </w:p>
    <w:p w:rsidR="00226278" w:rsidRPr="007434B1" w:rsidRDefault="00226278" w:rsidP="00CA295B">
      <w:pPr>
        <w:pStyle w:val="Heading5"/>
        <w:tabs>
          <w:tab w:val="left" w:pos="720"/>
          <w:tab w:val="left" w:pos="1080"/>
          <w:tab w:val="left" w:pos="1530"/>
          <w:tab w:val="left" w:pos="1800"/>
        </w:tabs>
        <w:spacing w:line="240" w:lineRule="auto"/>
        <w:contextualSpacing/>
        <w:rPr>
          <w:rFonts w:ascii="Times New Roman" w:hAnsi="Times New Roman"/>
          <w:szCs w:val="24"/>
        </w:rPr>
      </w:pPr>
      <w:r w:rsidRPr="007434B1">
        <w:rPr>
          <w:rFonts w:ascii="Times New Roman" w:hAnsi="Times New Roman"/>
          <w:szCs w:val="24"/>
        </w:rPr>
        <w:t>WARNING!</w:t>
      </w:r>
    </w:p>
    <w:p w:rsidR="00226278" w:rsidRPr="007434B1" w:rsidRDefault="00226278" w:rsidP="00CA295B">
      <w:pPr>
        <w:tabs>
          <w:tab w:val="left" w:pos="-720"/>
          <w:tab w:val="left" w:pos="720"/>
          <w:tab w:val="left" w:pos="1080"/>
          <w:tab w:val="left" w:pos="1530"/>
          <w:tab w:val="left" w:pos="1800"/>
        </w:tabs>
        <w:suppressAutoHyphens/>
        <w:contextualSpacing/>
      </w:pPr>
    </w:p>
    <w:p w:rsidR="003D5E7F" w:rsidRDefault="00226278" w:rsidP="00CA295B">
      <w:pPr>
        <w:tabs>
          <w:tab w:val="left" w:pos="-720"/>
          <w:tab w:val="left" w:pos="0"/>
          <w:tab w:val="left" w:pos="720"/>
          <w:tab w:val="left" w:pos="1080"/>
          <w:tab w:val="left" w:pos="1530"/>
          <w:tab w:val="left" w:pos="1800"/>
        </w:tabs>
        <w:suppressAutoHyphens/>
        <w:ind w:left="720" w:hanging="720"/>
        <w:contextualSpacing/>
      </w:pPr>
      <w:r w:rsidRPr="007434B1">
        <w:tab/>
      </w:r>
      <w:r w:rsidRPr="007434B1">
        <w:rPr>
          <w:b/>
          <w:bCs/>
        </w:rPr>
        <w:t>Cheating and plagiarism will not be tolerated.  Plagiarism includes not only the exact duplication of an author's words but also an unacknowledged close paraphrase.  When in doubt give a citation</w:t>
      </w:r>
      <w:r w:rsidRPr="007434B1">
        <w:t xml:space="preserve">.  </w:t>
      </w:r>
      <w:r w:rsidRPr="007434B1">
        <w:rPr>
          <w:b/>
        </w:rPr>
        <w:t xml:space="preserve">SPECIAL NOTE:  Be sure not to plagiarize when preparing case materials. </w:t>
      </w:r>
      <w:r w:rsidRPr="007434B1">
        <w:rPr>
          <w:b/>
          <w:bCs/>
        </w:rPr>
        <w:t>Students should be especially careful when cutting and pasting material from cases, briefs, and other sources.</w:t>
      </w:r>
      <w:r w:rsidRPr="007434B1">
        <w:t xml:space="preserve">  </w:t>
      </w:r>
      <w:r w:rsidRPr="007434B1">
        <w:rPr>
          <w:b/>
        </w:rPr>
        <w:t>Use quotation marks and/or citations where appropriate</w:t>
      </w:r>
      <w:r w:rsidRPr="007434B1">
        <w:t xml:space="preserve">.  </w:t>
      </w:r>
    </w:p>
    <w:p w:rsidR="003D5E7F" w:rsidRDefault="003D5E7F" w:rsidP="00CA295B">
      <w:pPr>
        <w:tabs>
          <w:tab w:val="left" w:pos="-720"/>
          <w:tab w:val="left" w:pos="0"/>
          <w:tab w:val="left" w:pos="720"/>
          <w:tab w:val="left" w:pos="1080"/>
          <w:tab w:val="left" w:pos="1530"/>
          <w:tab w:val="left" w:pos="1800"/>
        </w:tabs>
        <w:suppressAutoHyphens/>
        <w:ind w:left="720" w:hanging="720"/>
        <w:contextualSpacing/>
      </w:pPr>
    </w:p>
    <w:p w:rsidR="003D5E7F" w:rsidRDefault="003D5E7F" w:rsidP="00CA295B">
      <w:pPr>
        <w:tabs>
          <w:tab w:val="left" w:pos="-720"/>
          <w:tab w:val="left" w:pos="0"/>
          <w:tab w:val="left" w:pos="720"/>
          <w:tab w:val="left" w:pos="1080"/>
          <w:tab w:val="left" w:pos="1530"/>
          <w:tab w:val="left" w:pos="1800"/>
        </w:tabs>
        <w:suppressAutoHyphens/>
        <w:ind w:left="720" w:hanging="720"/>
        <w:contextualSpacing/>
      </w:pPr>
      <w:r>
        <w:tab/>
      </w:r>
      <w:r w:rsidRPr="00CF384B">
        <w:t xml:space="preserve">Students are encouraged to share intellectual views and discuss freely the principles and applications of course materials. However, graded work/exercises must be the product of independent effort unless otherwise instructed. Students are expected to adhere to the UA Code of Academic Integrity as described in the UA General Catalog. See: </w:t>
      </w:r>
      <w:hyperlink r:id="rId14" w:history="1">
        <w:r w:rsidRPr="00CF384B">
          <w:rPr>
            <w:rStyle w:val="Hyperlink"/>
          </w:rPr>
          <w:t>http://deanofstudents.arizona.edu/codeofacademicintegrity</w:t>
        </w:r>
      </w:hyperlink>
      <w:r w:rsidRPr="00CF384B">
        <w:rPr>
          <w:color w:val="000000"/>
        </w:rPr>
        <w:t>.</w:t>
      </w:r>
    </w:p>
    <w:p w:rsidR="00226278" w:rsidRPr="007434B1" w:rsidRDefault="00226278" w:rsidP="00CA295B">
      <w:pPr>
        <w:tabs>
          <w:tab w:val="left" w:pos="720"/>
          <w:tab w:val="left" w:pos="1080"/>
          <w:tab w:val="left" w:pos="1530"/>
        </w:tabs>
      </w:pPr>
    </w:p>
    <w:p w:rsidR="00030E77" w:rsidRPr="007434B1" w:rsidRDefault="00030E77" w:rsidP="00CA295B">
      <w:pPr>
        <w:pStyle w:val="Heading2"/>
        <w:tabs>
          <w:tab w:val="left" w:pos="720"/>
          <w:tab w:val="left" w:pos="1080"/>
          <w:tab w:val="left" w:pos="1530"/>
          <w:tab w:val="left" w:pos="1800"/>
        </w:tabs>
        <w:rPr>
          <w:rFonts w:ascii="Times New Roman" w:hAnsi="Times New Roman"/>
          <w:sz w:val="24"/>
          <w:szCs w:val="24"/>
        </w:rPr>
      </w:pPr>
      <w:r w:rsidRPr="007434B1">
        <w:rPr>
          <w:rFonts w:ascii="Times New Roman" w:hAnsi="Times New Roman"/>
          <w:sz w:val="24"/>
          <w:szCs w:val="24"/>
        </w:rPr>
        <w:t>Required Readings</w:t>
      </w:r>
    </w:p>
    <w:p w:rsidR="00030E77" w:rsidRDefault="00030E77" w:rsidP="00CA295B">
      <w:pPr>
        <w:tabs>
          <w:tab w:val="left" w:pos="720"/>
          <w:tab w:val="left" w:pos="1080"/>
          <w:tab w:val="left" w:pos="1530"/>
          <w:tab w:val="left" w:pos="1800"/>
        </w:tabs>
        <w:ind w:left="720" w:firstLine="720"/>
      </w:pPr>
    </w:p>
    <w:p w:rsidR="00B177A5" w:rsidRDefault="00EC28B6" w:rsidP="00CA295B">
      <w:pPr>
        <w:tabs>
          <w:tab w:val="left" w:pos="720"/>
          <w:tab w:val="left" w:pos="1080"/>
          <w:tab w:val="left" w:pos="1530"/>
          <w:tab w:val="left" w:pos="1800"/>
        </w:tabs>
        <w:ind w:left="720"/>
      </w:pPr>
      <w:r>
        <w:t xml:space="preserve">Bales, Kevin and Zoe </w:t>
      </w:r>
      <w:proofErr w:type="spellStart"/>
      <w:r>
        <w:t>Trodd</w:t>
      </w:r>
      <w:proofErr w:type="spellEnd"/>
      <w:r>
        <w:t>, eds.</w:t>
      </w:r>
      <w:r w:rsidR="006D3737">
        <w:t xml:space="preserve"> 2008. </w:t>
      </w:r>
      <w:r w:rsidRPr="004D38AF">
        <w:rPr>
          <w:i/>
        </w:rPr>
        <w:t xml:space="preserve">To Plead Our Own Cause: </w:t>
      </w:r>
      <w:r w:rsidR="005B2341" w:rsidRPr="004D38AF">
        <w:rPr>
          <w:i/>
        </w:rPr>
        <w:t>Personal Stories by Toda</w:t>
      </w:r>
      <w:r w:rsidRPr="004D38AF">
        <w:rPr>
          <w:i/>
        </w:rPr>
        <w:t>y's Slaves</w:t>
      </w:r>
      <w:r w:rsidR="006D3737">
        <w:t xml:space="preserve">. Ithaca, N.Y.: Cornell University Press. 978-0-8014-7438-5. </w:t>
      </w:r>
    </w:p>
    <w:p w:rsidR="00172A9E" w:rsidRDefault="00172A9E" w:rsidP="00CA295B">
      <w:pPr>
        <w:tabs>
          <w:tab w:val="left" w:pos="720"/>
          <w:tab w:val="left" w:pos="1080"/>
          <w:tab w:val="left" w:pos="1530"/>
          <w:tab w:val="left" w:pos="1800"/>
        </w:tabs>
        <w:ind w:left="720"/>
      </w:pPr>
    </w:p>
    <w:p w:rsidR="004C208D" w:rsidRPr="007434B1" w:rsidRDefault="004C208D" w:rsidP="00CA295B">
      <w:pPr>
        <w:tabs>
          <w:tab w:val="left" w:pos="720"/>
          <w:tab w:val="left" w:pos="1080"/>
          <w:tab w:val="left" w:pos="1530"/>
          <w:tab w:val="left" w:pos="1800"/>
        </w:tabs>
      </w:pPr>
      <w:r w:rsidRPr="007434B1">
        <w:t>Required readings will be distributed / assigned as n</w:t>
      </w:r>
      <w:r w:rsidR="00003DE0" w:rsidRPr="007434B1">
        <w:t>eeded, often through D2L</w:t>
      </w:r>
    </w:p>
    <w:p w:rsidR="00671CB3" w:rsidRDefault="00671CB3" w:rsidP="00CA295B">
      <w:pPr>
        <w:tabs>
          <w:tab w:val="left" w:pos="720"/>
          <w:tab w:val="left" w:pos="1080"/>
          <w:tab w:val="left" w:pos="1530"/>
          <w:tab w:val="left" w:pos="1800"/>
        </w:tabs>
        <w:rPr>
          <w:b/>
          <w:bCs/>
          <w:caps/>
          <w:u w:val="single"/>
        </w:rPr>
      </w:pPr>
    </w:p>
    <w:p w:rsidR="00671CB3" w:rsidRDefault="004C208D" w:rsidP="00CA295B">
      <w:pPr>
        <w:tabs>
          <w:tab w:val="left" w:pos="720"/>
          <w:tab w:val="left" w:pos="1080"/>
          <w:tab w:val="left" w:pos="1530"/>
          <w:tab w:val="left" w:pos="1800"/>
        </w:tabs>
        <w:rPr>
          <w:b/>
          <w:bCs/>
          <w:caps/>
          <w:u w:val="single"/>
        </w:rPr>
      </w:pPr>
      <w:r w:rsidRPr="007434B1">
        <w:rPr>
          <w:b/>
          <w:bCs/>
          <w:caps/>
          <w:u w:val="single"/>
        </w:rPr>
        <w:t xml:space="preserve">Students are required </w:t>
      </w:r>
      <w:r w:rsidR="00003DE0" w:rsidRPr="007434B1">
        <w:rPr>
          <w:b/>
          <w:bCs/>
          <w:caps/>
          <w:u w:val="single"/>
        </w:rPr>
        <w:t>to have access to D2L</w:t>
      </w:r>
      <w:r w:rsidRPr="007434B1">
        <w:rPr>
          <w:b/>
          <w:bCs/>
          <w:caps/>
          <w:u w:val="single"/>
        </w:rPr>
        <w:t xml:space="preserve">!  </w:t>
      </w:r>
    </w:p>
    <w:p w:rsidR="004C208D" w:rsidRDefault="008F4D85" w:rsidP="00CA295B">
      <w:pPr>
        <w:tabs>
          <w:tab w:val="left" w:pos="720"/>
          <w:tab w:val="left" w:pos="1080"/>
          <w:tab w:val="left" w:pos="1530"/>
          <w:tab w:val="left" w:pos="1800"/>
        </w:tabs>
        <w:rPr>
          <w:b/>
          <w:bCs/>
          <w:caps/>
          <w:u w:val="single"/>
        </w:rPr>
      </w:pPr>
      <w:r>
        <w:rPr>
          <w:b/>
          <w:bCs/>
          <w:caps/>
          <w:u w:val="single"/>
        </w:rPr>
        <w:t>Students are expected to check their university of arizona email accounts almost every</w:t>
      </w:r>
      <w:r w:rsidR="006D1435">
        <w:rPr>
          <w:b/>
          <w:bCs/>
          <w:caps/>
          <w:u w:val="single"/>
        </w:rPr>
        <w:t xml:space="preserve"> </w:t>
      </w:r>
      <w:r>
        <w:rPr>
          <w:b/>
          <w:bCs/>
          <w:caps/>
          <w:u w:val="single"/>
        </w:rPr>
        <w:t xml:space="preserve">day! </w:t>
      </w:r>
    </w:p>
    <w:p w:rsidR="00671CB3" w:rsidRDefault="00D75105" w:rsidP="00CA295B">
      <w:pPr>
        <w:tabs>
          <w:tab w:val="left" w:pos="720"/>
          <w:tab w:val="left" w:pos="1080"/>
          <w:tab w:val="left" w:pos="1530"/>
          <w:tab w:val="left" w:pos="1800"/>
        </w:tabs>
        <w:rPr>
          <w:b/>
          <w:bCs/>
          <w:u w:val="single"/>
        </w:rPr>
      </w:pPr>
      <w:r>
        <w:rPr>
          <w:b/>
          <w:bCs/>
          <w:caps/>
          <w:u w:val="single"/>
        </w:rPr>
        <w:lastRenderedPageBreak/>
        <w:t>w</w:t>
      </w:r>
      <w:r>
        <w:rPr>
          <w:b/>
          <w:bCs/>
          <w:u w:val="single"/>
        </w:rPr>
        <w:t xml:space="preserve">e might also use a class Facebook page. </w:t>
      </w:r>
    </w:p>
    <w:p w:rsidR="000158E3" w:rsidRDefault="000158E3" w:rsidP="004D38AF">
      <w:pPr>
        <w:pStyle w:val="Heading7"/>
        <w:tabs>
          <w:tab w:val="left" w:pos="720"/>
          <w:tab w:val="left" w:pos="1080"/>
          <w:tab w:val="left" w:pos="1530"/>
          <w:tab w:val="left" w:pos="1800"/>
        </w:tabs>
        <w:rPr>
          <w:rFonts w:ascii="Times New Roman" w:hAnsi="Times New Roman"/>
          <w:szCs w:val="28"/>
          <w:u w:val="single"/>
        </w:rPr>
      </w:pPr>
    </w:p>
    <w:p w:rsidR="000158E3" w:rsidRDefault="000158E3" w:rsidP="004D38AF">
      <w:pPr>
        <w:pStyle w:val="Heading7"/>
        <w:tabs>
          <w:tab w:val="left" w:pos="720"/>
          <w:tab w:val="left" w:pos="1080"/>
          <w:tab w:val="left" w:pos="1530"/>
          <w:tab w:val="left" w:pos="1800"/>
        </w:tabs>
        <w:rPr>
          <w:rFonts w:ascii="Times New Roman" w:hAnsi="Times New Roman"/>
          <w:szCs w:val="28"/>
          <w:u w:val="single"/>
        </w:rPr>
      </w:pPr>
    </w:p>
    <w:p w:rsidR="00424851" w:rsidRPr="007434B1" w:rsidRDefault="00B8769C" w:rsidP="004D38AF">
      <w:pPr>
        <w:pStyle w:val="Heading7"/>
        <w:tabs>
          <w:tab w:val="left" w:pos="720"/>
          <w:tab w:val="left" w:pos="1080"/>
          <w:tab w:val="left" w:pos="1530"/>
          <w:tab w:val="left" w:pos="1800"/>
        </w:tabs>
        <w:rPr>
          <w:rFonts w:ascii="Times New Roman" w:hAnsi="Times New Roman"/>
          <w:szCs w:val="28"/>
          <w:u w:val="single"/>
        </w:rPr>
      </w:pPr>
      <w:r>
        <w:rPr>
          <w:rFonts w:ascii="Times New Roman" w:hAnsi="Times New Roman"/>
          <w:szCs w:val="28"/>
          <w:u w:val="single"/>
        </w:rPr>
        <w:t>C</w:t>
      </w:r>
      <w:r w:rsidR="00424851" w:rsidRPr="007434B1">
        <w:rPr>
          <w:rFonts w:ascii="Times New Roman" w:hAnsi="Times New Roman"/>
          <w:szCs w:val="28"/>
          <w:u w:val="single"/>
        </w:rPr>
        <w:t>ourse Outline and Readings</w:t>
      </w:r>
    </w:p>
    <w:p w:rsidR="005B136A" w:rsidRDefault="005B136A" w:rsidP="00CA295B">
      <w:pPr>
        <w:tabs>
          <w:tab w:val="left" w:pos="720"/>
          <w:tab w:val="left" w:pos="1080"/>
          <w:tab w:val="left" w:pos="1530"/>
          <w:tab w:val="left" w:pos="1800"/>
        </w:tabs>
        <w:rPr>
          <w:b/>
        </w:rPr>
      </w:pPr>
    </w:p>
    <w:p w:rsidR="009A461C" w:rsidRDefault="00B8769C" w:rsidP="00CA295B">
      <w:pPr>
        <w:tabs>
          <w:tab w:val="left" w:pos="720"/>
          <w:tab w:val="left" w:pos="1080"/>
          <w:tab w:val="left" w:pos="1530"/>
          <w:tab w:val="left" w:pos="1800"/>
        </w:tabs>
        <w:rPr>
          <w:b/>
        </w:rPr>
      </w:pPr>
      <w:r w:rsidRPr="00B8769C">
        <w:rPr>
          <w:b/>
        </w:rPr>
        <w:t>NOTE</w:t>
      </w:r>
      <w:r w:rsidR="009A461C">
        <w:rPr>
          <w:b/>
        </w:rPr>
        <w:t>S</w:t>
      </w:r>
      <w:r w:rsidRPr="00B8769C">
        <w:rPr>
          <w:b/>
        </w:rPr>
        <w:t xml:space="preserve">: </w:t>
      </w:r>
      <w:r w:rsidRPr="00B8769C">
        <w:rPr>
          <w:b/>
        </w:rPr>
        <w:tab/>
      </w:r>
    </w:p>
    <w:p w:rsidR="004568C6" w:rsidRDefault="004568C6" w:rsidP="004568C6">
      <w:pPr>
        <w:tabs>
          <w:tab w:val="left" w:pos="720"/>
          <w:tab w:val="left" w:pos="1080"/>
          <w:tab w:val="left" w:pos="1530"/>
          <w:tab w:val="left" w:pos="1800"/>
        </w:tabs>
        <w:ind w:left="720"/>
      </w:pPr>
    </w:p>
    <w:p w:rsidR="009A461C" w:rsidRDefault="009A461C" w:rsidP="009A461C">
      <w:pPr>
        <w:numPr>
          <w:ilvl w:val="0"/>
          <w:numId w:val="22"/>
        </w:numPr>
        <w:tabs>
          <w:tab w:val="left" w:pos="720"/>
          <w:tab w:val="left" w:pos="1080"/>
          <w:tab w:val="left" w:pos="1530"/>
          <w:tab w:val="left" w:pos="1800"/>
        </w:tabs>
        <w:rPr>
          <w:b/>
        </w:rPr>
      </w:pPr>
      <w:r w:rsidRPr="006D1435">
        <w:rPr>
          <w:b/>
        </w:rPr>
        <w:t xml:space="preserve">I anticipate having </w:t>
      </w:r>
      <w:r w:rsidR="00734635" w:rsidRPr="006D1435">
        <w:rPr>
          <w:b/>
        </w:rPr>
        <w:t>several guest</w:t>
      </w:r>
      <w:r w:rsidRPr="006D1435">
        <w:rPr>
          <w:b/>
        </w:rPr>
        <w:t xml:space="preserve"> speakers join the class in person or via Skype, so we may have to adjust parts of this schedule to accommodate our guests. </w:t>
      </w:r>
    </w:p>
    <w:p w:rsidR="00817E2C" w:rsidRDefault="00817E2C" w:rsidP="009A461C">
      <w:pPr>
        <w:numPr>
          <w:ilvl w:val="0"/>
          <w:numId w:val="22"/>
        </w:numPr>
        <w:tabs>
          <w:tab w:val="left" w:pos="720"/>
          <w:tab w:val="left" w:pos="1080"/>
          <w:tab w:val="left" w:pos="1530"/>
          <w:tab w:val="left" w:pos="1800"/>
        </w:tabs>
      </w:pPr>
      <w:r w:rsidRPr="00817E2C">
        <w:t xml:space="preserve">Some of the films will be watched outside of class and should be treated like assigned readings. </w:t>
      </w:r>
    </w:p>
    <w:p w:rsidR="000B5DFF" w:rsidRPr="00817E2C" w:rsidRDefault="000B5DFF" w:rsidP="009A461C">
      <w:pPr>
        <w:numPr>
          <w:ilvl w:val="0"/>
          <w:numId w:val="22"/>
        </w:numPr>
        <w:tabs>
          <w:tab w:val="left" w:pos="720"/>
          <w:tab w:val="left" w:pos="1080"/>
          <w:tab w:val="left" w:pos="1530"/>
          <w:tab w:val="left" w:pos="1800"/>
        </w:tabs>
      </w:pPr>
      <w:r>
        <w:t>Student</w:t>
      </w:r>
      <w:r w:rsidR="00D75105">
        <w:t xml:space="preserve"> groups</w:t>
      </w:r>
      <w:r>
        <w:t xml:space="preserve"> who are focusing on a specific issue for their class project might modify the required films and readings, with the Instructor’s permission. </w:t>
      </w:r>
    </w:p>
    <w:p w:rsidR="00671CB3" w:rsidRDefault="00671CB3" w:rsidP="00AD3D30"/>
    <w:p w:rsidR="008E4BB7" w:rsidRPr="005D033A" w:rsidRDefault="00D82C7A" w:rsidP="00C40FC1">
      <w:pPr>
        <w:tabs>
          <w:tab w:val="left" w:pos="1440"/>
          <w:tab w:val="left" w:pos="1710"/>
        </w:tabs>
        <w:rPr>
          <w:b/>
        </w:rPr>
      </w:pPr>
      <w:r>
        <w:rPr>
          <w:b/>
        </w:rPr>
        <w:t>Week 1</w:t>
      </w:r>
      <w:r w:rsidR="00C40FC1">
        <w:rPr>
          <w:b/>
        </w:rPr>
        <w:t>-3:</w:t>
      </w:r>
      <w:r w:rsidR="00C40FC1">
        <w:rPr>
          <w:b/>
        </w:rPr>
        <w:tab/>
        <w:t>Course Introduction</w:t>
      </w:r>
    </w:p>
    <w:p w:rsidR="003A6B0A" w:rsidRDefault="003A6B0A" w:rsidP="00C40FC1">
      <w:pPr>
        <w:tabs>
          <w:tab w:val="left" w:pos="1440"/>
          <w:tab w:val="left" w:pos="1710"/>
        </w:tabs>
        <w:ind w:left="1440" w:hanging="1440"/>
      </w:pPr>
      <w:r>
        <w:t>Readings:</w:t>
      </w:r>
      <w:r>
        <w:tab/>
        <w:t>Todd May, “</w:t>
      </w:r>
      <w:r w:rsidRPr="003A6B0A">
        <w:t>Wrong, disagreement, subjectification</w:t>
      </w:r>
      <w:r>
        <w:t xml:space="preserve">” </w:t>
      </w:r>
      <w:r w:rsidR="005D033A">
        <w:t>(Interne</w:t>
      </w:r>
      <w:r w:rsidR="00C40FC1">
        <w:t>t -</w:t>
      </w:r>
      <w:r w:rsidR="00C40FC1" w:rsidRPr="00C40FC1">
        <w:t>https://educationmuseum.wordpress.com/2012/03/22/jacques-ranciere-disagreement-wrong-and-subjectification/</w:t>
      </w:r>
      <w:r w:rsidR="005D033A">
        <w:t>)</w:t>
      </w:r>
    </w:p>
    <w:p w:rsidR="0067721E" w:rsidRPr="005F57BC" w:rsidRDefault="0067721E" w:rsidP="0067721E">
      <w:pPr>
        <w:tabs>
          <w:tab w:val="left" w:pos="1440"/>
          <w:tab w:val="left" w:pos="1710"/>
        </w:tabs>
        <w:ind w:left="1440"/>
      </w:pPr>
      <w:r>
        <w:t xml:space="preserve">Simmons, “Introduction: Deconstruction, Concrete Universalisms, and Human Rights of the Other” in </w:t>
      </w:r>
      <w:r w:rsidRPr="00A1085C">
        <w:rPr>
          <w:i/>
        </w:rPr>
        <w:t>Human Rights Law and the Marginalized Other</w:t>
      </w:r>
      <w:r w:rsidR="005F57BC">
        <w:rPr>
          <w:i/>
        </w:rPr>
        <w:t xml:space="preserve"> </w:t>
      </w:r>
      <w:r w:rsidR="005F57BC">
        <w:t xml:space="preserve">(D2L) </w:t>
      </w:r>
    </w:p>
    <w:p w:rsidR="0067721E" w:rsidRDefault="0067721E" w:rsidP="0067721E">
      <w:pPr>
        <w:tabs>
          <w:tab w:val="left" w:pos="-720"/>
          <w:tab w:val="left" w:pos="720"/>
          <w:tab w:val="left" w:pos="1080"/>
          <w:tab w:val="left" w:pos="1440"/>
          <w:tab w:val="left" w:pos="1530"/>
          <w:tab w:val="left" w:pos="1710"/>
          <w:tab w:val="left" w:pos="1800"/>
          <w:tab w:val="left" w:pos="2070"/>
        </w:tabs>
        <w:suppressAutoHyphens/>
        <w:spacing w:line="240" w:lineRule="atLeast"/>
        <w:rPr>
          <w:i/>
        </w:rPr>
      </w:pPr>
      <w:r>
        <w:rPr>
          <w:i/>
        </w:rPr>
        <w:tab/>
      </w:r>
      <w:r>
        <w:rPr>
          <w:i/>
        </w:rPr>
        <w:tab/>
      </w:r>
      <w:r>
        <w:rPr>
          <w:i/>
        </w:rPr>
        <w:tab/>
        <w:t>Human Rights Voices (Proposal)</w:t>
      </w:r>
    </w:p>
    <w:p w:rsidR="0067721E" w:rsidRDefault="0067721E" w:rsidP="0067721E">
      <w:pPr>
        <w:tabs>
          <w:tab w:val="left" w:pos="-720"/>
          <w:tab w:val="left" w:pos="720"/>
          <w:tab w:val="left" w:pos="1080"/>
          <w:tab w:val="left" w:pos="1440"/>
          <w:tab w:val="left" w:pos="1530"/>
          <w:tab w:val="left" w:pos="1710"/>
          <w:tab w:val="left" w:pos="1800"/>
          <w:tab w:val="left" w:pos="2070"/>
        </w:tabs>
        <w:suppressAutoHyphens/>
        <w:spacing w:line="240" w:lineRule="atLeast"/>
        <w:rPr>
          <w:i/>
        </w:rPr>
      </w:pPr>
      <w:r>
        <w:rPr>
          <w:i/>
        </w:rPr>
        <w:tab/>
      </w:r>
      <w:r>
        <w:rPr>
          <w:i/>
        </w:rPr>
        <w:tab/>
      </w:r>
      <w:r>
        <w:rPr>
          <w:i/>
        </w:rPr>
        <w:tab/>
        <w:t>Global Human Rights Direct (Proposal</w:t>
      </w:r>
      <w:r w:rsidR="00036916">
        <w:rPr>
          <w:i/>
        </w:rPr>
        <w:t>s</w:t>
      </w:r>
      <w:r>
        <w:rPr>
          <w:i/>
        </w:rPr>
        <w:t xml:space="preserve">) </w:t>
      </w:r>
    </w:p>
    <w:p w:rsidR="00760D29" w:rsidRDefault="00275566" w:rsidP="00C40FC1">
      <w:pPr>
        <w:tabs>
          <w:tab w:val="left" w:pos="1440"/>
          <w:tab w:val="left" w:pos="1710"/>
        </w:tabs>
      </w:pPr>
      <w:r>
        <w:t>Film</w:t>
      </w:r>
      <w:r w:rsidR="00C40FC1">
        <w:t>s</w:t>
      </w:r>
      <w:r>
        <w:t>:</w:t>
      </w:r>
      <w:r>
        <w:tab/>
      </w:r>
      <w:r w:rsidRPr="00867676">
        <w:rPr>
          <w:i/>
        </w:rPr>
        <w:t>Bosnia Hotel: Kenyan Warriors in Bosnia</w:t>
      </w:r>
      <w:r w:rsidR="00E9648B">
        <w:t xml:space="preserve"> by Thomas </w:t>
      </w:r>
      <w:proofErr w:type="spellStart"/>
      <w:r w:rsidR="00E9648B">
        <w:t>Balmès</w:t>
      </w:r>
      <w:proofErr w:type="spellEnd"/>
      <w:r w:rsidR="00760D29">
        <w:t xml:space="preserve"> (Filmmakers Library </w:t>
      </w:r>
    </w:p>
    <w:p w:rsidR="00275566" w:rsidRDefault="00760D29" w:rsidP="00C40FC1">
      <w:pPr>
        <w:tabs>
          <w:tab w:val="left" w:pos="1440"/>
          <w:tab w:val="left" w:pos="1710"/>
        </w:tabs>
        <w:ind w:left="1440"/>
      </w:pPr>
      <w:r>
        <w:t>Online</w:t>
      </w:r>
      <w:r w:rsidR="00C40FC1">
        <w:t xml:space="preserve"> – Library Homepage – then Databases</w:t>
      </w:r>
      <w:r>
        <w:t xml:space="preserve">) </w:t>
      </w:r>
      <w:r w:rsidR="006D1435">
        <w:t xml:space="preserve">(49 </w:t>
      </w:r>
      <w:proofErr w:type="spellStart"/>
      <w:r w:rsidR="006D1435">
        <w:t>mins</w:t>
      </w:r>
      <w:proofErr w:type="spellEnd"/>
      <w:r w:rsidR="006D1435">
        <w:t xml:space="preserve">.) </w:t>
      </w:r>
    </w:p>
    <w:p w:rsidR="00FA22EA" w:rsidRDefault="00FA22EA" w:rsidP="00C40FC1">
      <w:pPr>
        <w:tabs>
          <w:tab w:val="left" w:pos="1440"/>
          <w:tab w:val="left" w:pos="1710"/>
        </w:tabs>
        <w:ind w:left="1440"/>
      </w:pPr>
      <w:r w:rsidRPr="00FA22EA">
        <w:rPr>
          <w:i/>
        </w:rPr>
        <w:t>The Act of Killing</w:t>
      </w:r>
      <w:r>
        <w:t xml:space="preserve"> by Joshua Oppenheimer, Christine </w:t>
      </w:r>
      <w:proofErr w:type="spellStart"/>
      <w:r>
        <w:t>Cynn</w:t>
      </w:r>
      <w:proofErr w:type="spellEnd"/>
      <w:r>
        <w:t>, and Anonymous (Netflix, YouTube, UA Library, etc.)</w:t>
      </w:r>
    </w:p>
    <w:p w:rsidR="0067721E" w:rsidRDefault="00696A26" w:rsidP="00C40FC1">
      <w:pPr>
        <w:tabs>
          <w:tab w:val="left" w:pos="1440"/>
          <w:tab w:val="left" w:pos="1710"/>
        </w:tabs>
        <w:ind w:left="1440"/>
      </w:pPr>
      <w:r>
        <w:t>“</w:t>
      </w:r>
      <w:r w:rsidRPr="00696A26">
        <w:t xml:space="preserve">Srebrenica - a </w:t>
      </w:r>
      <w:r>
        <w:t>H</w:t>
      </w:r>
      <w:r w:rsidRPr="00696A26">
        <w:t xml:space="preserve">orrifying </w:t>
      </w:r>
      <w:r>
        <w:t>C</w:t>
      </w:r>
      <w:r w:rsidRPr="00696A26">
        <w:t>onfession</w:t>
      </w:r>
      <w:r>
        <w:t xml:space="preserve">” – 6 minute selection from </w:t>
      </w:r>
      <w:r w:rsidRPr="005F57BC">
        <w:rPr>
          <w:i/>
        </w:rPr>
        <w:t xml:space="preserve">The Anatomy of Evil </w:t>
      </w:r>
      <w:r>
        <w:t xml:space="preserve">by Ove </w:t>
      </w:r>
      <w:proofErr w:type="spellStart"/>
      <w:r>
        <w:t>Nyholm</w:t>
      </w:r>
      <w:proofErr w:type="spellEnd"/>
      <w:r>
        <w:t xml:space="preserve"> </w:t>
      </w:r>
      <w:r w:rsidR="0007368B">
        <w:t>(</w:t>
      </w:r>
      <w:hyperlink r:id="rId15" w:history="1">
        <w:r w:rsidR="0007368B" w:rsidRPr="00812405">
          <w:rPr>
            <w:rStyle w:val="Hyperlink"/>
          </w:rPr>
          <w:t>https://www.youtube.com/watch?v=ri4u_IpCvXE</w:t>
        </w:r>
      </w:hyperlink>
      <w:r w:rsidR="0007368B">
        <w:t xml:space="preserve">) </w:t>
      </w:r>
      <w:r w:rsidR="00FA22EA">
        <w:t>(Optional)</w:t>
      </w:r>
    </w:p>
    <w:p w:rsidR="008E4BB7" w:rsidRDefault="00760D29" w:rsidP="00C40FC1">
      <w:pPr>
        <w:tabs>
          <w:tab w:val="left" w:pos="1440"/>
          <w:tab w:val="left" w:pos="1710"/>
        </w:tabs>
      </w:pPr>
      <w:r>
        <w:t>Assigned:</w:t>
      </w:r>
      <w:r>
        <w:tab/>
        <w:t>Re</w:t>
      </w:r>
      <w:r w:rsidR="005B5FBC">
        <w:t>fle</w:t>
      </w:r>
      <w:r>
        <w:t>ction Paper</w:t>
      </w:r>
      <w:r w:rsidR="00C40FC1">
        <w:t xml:space="preserve"> on </w:t>
      </w:r>
      <w:r w:rsidR="00C40FC1" w:rsidRPr="00034662">
        <w:rPr>
          <w:i/>
        </w:rPr>
        <w:t>Bosnia</w:t>
      </w:r>
      <w:r w:rsidR="00034662" w:rsidRPr="00034662">
        <w:rPr>
          <w:i/>
        </w:rPr>
        <w:t xml:space="preserve"> Hotel</w:t>
      </w:r>
      <w:r w:rsidR="00034662">
        <w:t xml:space="preserve"> and </w:t>
      </w:r>
      <w:proofErr w:type="gramStart"/>
      <w:r w:rsidR="00034662" w:rsidRPr="00034662">
        <w:rPr>
          <w:i/>
        </w:rPr>
        <w:t>The</w:t>
      </w:r>
      <w:proofErr w:type="gramEnd"/>
      <w:r w:rsidR="00034662" w:rsidRPr="00034662">
        <w:rPr>
          <w:i/>
        </w:rPr>
        <w:t xml:space="preserve"> Act of Killing</w:t>
      </w:r>
      <w:r w:rsidR="00603CFA">
        <w:t xml:space="preserve"> </w:t>
      </w:r>
      <w:r>
        <w:t>(</w:t>
      </w:r>
      <w:r w:rsidR="005B5FBC">
        <w:t>5</w:t>
      </w:r>
      <w:r w:rsidR="00034662">
        <w:t xml:space="preserve"> Points</w:t>
      </w:r>
      <w:r>
        <w:t>)</w:t>
      </w:r>
    </w:p>
    <w:p w:rsidR="0067721E" w:rsidRDefault="0067721E" w:rsidP="00C40FC1">
      <w:pPr>
        <w:tabs>
          <w:tab w:val="left" w:pos="1440"/>
          <w:tab w:val="left" w:pos="1710"/>
        </w:tabs>
        <w:ind w:left="1440"/>
        <w:rPr>
          <w:bCs/>
        </w:rPr>
      </w:pPr>
      <w:r>
        <w:rPr>
          <w:bCs/>
        </w:rPr>
        <w:t>Human Rights Scavenger Hunt (</w:t>
      </w:r>
      <w:r w:rsidR="00603CFA">
        <w:rPr>
          <w:bCs/>
        </w:rPr>
        <w:t>10</w:t>
      </w:r>
      <w:r>
        <w:rPr>
          <w:bCs/>
        </w:rPr>
        <w:t xml:space="preserve"> Points) </w:t>
      </w:r>
    </w:p>
    <w:p w:rsidR="005F57BC" w:rsidRDefault="005F57BC" w:rsidP="005F57BC">
      <w:pPr>
        <w:tabs>
          <w:tab w:val="left" w:pos="1440"/>
          <w:tab w:val="left" w:pos="1710"/>
        </w:tabs>
        <w:ind w:left="1440"/>
        <w:rPr>
          <w:bCs/>
        </w:rPr>
      </w:pPr>
      <w:r>
        <w:rPr>
          <w:bCs/>
        </w:rPr>
        <w:t>Decide on Class Group Assignments</w:t>
      </w:r>
    </w:p>
    <w:p w:rsidR="004E7EF8" w:rsidRDefault="004E7EF8" w:rsidP="0067721E">
      <w:pPr>
        <w:tabs>
          <w:tab w:val="left" w:pos="-720"/>
          <w:tab w:val="left" w:pos="720"/>
          <w:tab w:val="left" w:pos="1080"/>
          <w:tab w:val="left" w:pos="1440"/>
          <w:tab w:val="left" w:pos="1530"/>
          <w:tab w:val="left" w:pos="1710"/>
          <w:tab w:val="left" w:pos="1800"/>
          <w:tab w:val="left" w:pos="2070"/>
        </w:tabs>
        <w:suppressAutoHyphens/>
        <w:spacing w:line="240" w:lineRule="atLeast"/>
        <w:rPr>
          <w:i/>
        </w:rPr>
      </w:pPr>
      <w:r>
        <w:rPr>
          <w:i/>
        </w:rPr>
        <w:t xml:space="preserve"> </w:t>
      </w:r>
    </w:p>
    <w:p w:rsidR="00C40FC1" w:rsidRPr="0067721E" w:rsidRDefault="00C40FC1" w:rsidP="00C40FC1">
      <w:pPr>
        <w:tabs>
          <w:tab w:val="left" w:pos="-720"/>
          <w:tab w:val="left" w:pos="720"/>
          <w:tab w:val="left" w:pos="1080"/>
          <w:tab w:val="left" w:pos="1440"/>
          <w:tab w:val="left" w:pos="1530"/>
          <w:tab w:val="left" w:pos="1710"/>
          <w:tab w:val="left" w:pos="1800"/>
          <w:tab w:val="left" w:pos="2070"/>
        </w:tabs>
        <w:suppressAutoHyphens/>
        <w:spacing w:line="240" w:lineRule="atLeast"/>
        <w:rPr>
          <w:b/>
        </w:rPr>
      </w:pPr>
      <w:r w:rsidRPr="0067721E">
        <w:rPr>
          <w:b/>
        </w:rPr>
        <w:t xml:space="preserve">Weeks </w:t>
      </w:r>
      <w:r w:rsidR="007B6E32">
        <w:rPr>
          <w:b/>
        </w:rPr>
        <w:t>4</w:t>
      </w:r>
      <w:r w:rsidRPr="0067721E">
        <w:rPr>
          <w:b/>
        </w:rPr>
        <w:t>-</w:t>
      </w:r>
      <w:r w:rsidR="0067721E" w:rsidRPr="0067721E">
        <w:rPr>
          <w:b/>
        </w:rPr>
        <w:t>6</w:t>
      </w:r>
      <w:r w:rsidRPr="0067721E">
        <w:rPr>
          <w:b/>
        </w:rPr>
        <w:tab/>
      </w:r>
      <w:r w:rsidRPr="0067721E">
        <w:rPr>
          <w:b/>
        </w:rPr>
        <w:tab/>
        <w:t>North Korea and Eritrea</w:t>
      </w:r>
    </w:p>
    <w:p w:rsidR="00C40FC1" w:rsidRDefault="00C40FC1" w:rsidP="0019433C">
      <w:pPr>
        <w:tabs>
          <w:tab w:val="left" w:pos="1440"/>
          <w:tab w:val="left" w:pos="1710"/>
        </w:tabs>
        <w:ind w:left="1440" w:hanging="1440"/>
      </w:pPr>
      <w:r>
        <w:t xml:space="preserve">Readings: </w:t>
      </w:r>
      <w:r w:rsidR="0067721E">
        <w:tab/>
      </w:r>
      <w:r>
        <w:t xml:space="preserve">Robert Park, </w:t>
      </w:r>
      <w:r w:rsidR="005F57BC">
        <w:t>“</w:t>
      </w:r>
      <w:r>
        <w:t>The Forgotten Geno</w:t>
      </w:r>
      <w:r w:rsidR="005F57BC">
        <w:t>cide, North Korea’s Prison State” (</w:t>
      </w:r>
      <w:hyperlink r:id="rId16" w:history="1">
        <w:r w:rsidR="005F57BC" w:rsidRPr="00812405">
          <w:rPr>
            <w:rStyle w:val="Hyperlink"/>
          </w:rPr>
          <w:t>http://www.worldaffairsjournal.org/article/forgotten-genocide-north-korea%E2%80%99s-prison-state</w:t>
        </w:r>
      </w:hyperlink>
      <w:r w:rsidR="005F57BC">
        <w:t xml:space="preserve">) </w:t>
      </w:r>
    </w:p>
    <w:p w:rsidR="007B6E32" w:rsidRDefault="007B6E32" w:rsidP="007B6E32">
      <w:pPr>
        <w:tabs>
          <w:tab w:val="left" w:pos="-720"/>
          <w:tab w:val="left" w:pos="720"/>
          <w:tab w:val="left" w:pos="1080"/>
          <w:tab w:val="left" w:pos="1440"/>
          <w:tab w:val="left" w:pos="1530"/>
          <w:tab w:val="left" w:pos="1710"/>
          <w:tab w:val="left" w:pos="1800"/>
          <w:tab w:val="left" w:pos="2070"/>
        </w:tabs>
        <w:suppressAutoHyphens/>
        <w:spacing w:line="240" w:lineRule="atLeast"/>
        <w:ind w:left="1440"/>
      </w:pPr>
      <w:r>
        <w:t>R</w:t>
      </w:r>
      <w:r w:rsidRPr="007B6E32">
        <w:t xml:space="preserve">eport of the Special Rapporteur on the </w:t>
      </w:r>
      <w:r>
        <w:t>S</w:t>
      </w:r>
      <w:r w:rsidRPr="007B6E32">
        <w:t xml:space="preserve">ituation of </w:t>
      </w:r>
      <w:r>
        <w:t>H</w:t>
      </w:r>
      <w:r w:rsidRPr="007B6E32">
        <w:t xml:space="preserve">uman </w:t>
      </w:r>
      <w:r>
        <w:t>R</w:t>
      </w:r>
      <w:r w:rsidRPr="007B6E32">
        <w:t>ights in Eritrea (A/HRC/26/45)</w:t>
      </w:r>
      <w:r>
        <w:t xml:space="preserve"> (</w:t>
      </w:r>
      <w:hyperlink r:id="rId17" w:history="1">
        <w:r w:rsidRPr="00812405">
          <w:rPr>
            <w:rStyle w:val="Hyperlink"/>
          </w:rPr>
          <w:t>http://www.ohchr.org/EN/countries/AfricaRegion/Pages/ERIndex.aspx</w:t>
        </w:r>
      </w:hyperlink>
      <w:r>
        <w:t xml:space="preserve">) </w:t>
      </w:r>
    </w:p>
    <w:p w:rsidR="007B6E32" w:rsidRDefault="00D509DB" w:rsidP="0019433C">
      <w:pPr>
        <w:tabs>
          <w:tab w:val="left" w:pos="-720"/>
          <w:tab w:val="left" w:pos="720"/>
          <w:tab w:val="left" w:pos="1080"/>
          <w:tab w:val="left" w:pos="1440"/>
          <w:tab w:val="left" w:pos="1530"/>
          <w:tab w:val="left" w:pos="1710"/>
          <w:tab w:val="left" w:pos="1800"/>
          <w:tab w:val="left" w:pos="2070"/>
        </w:tabs>
        <w:suppressAutoHyphens/>
        <w:spacing w:line="240" w:lineRule="atLeast"/>
        <w:ind w:left="1440"/>
      </w:pPr>
      <w:r w:rsidRPr="00D509DB">
        <w:t xml:space="preserve">Report of the Special Rapporteur on the </w:t>
      </w:r>
      <w:r>
        <w:t>S</w:t>
      </w:r>
      <w:r w:rsidRPr="00D509DB">
        <w:t xml:space="preserve">ituation of </w:t>
      </w:r>
      <w:r>
        <w:t>H</w:t>
      </w:r>
      <w:r w:rsidRPr="00D509DB">
        <w:t xml:space="preserve">uman </w:t>
      </w:r>
      <w:r>
        <w:t>R</w:t>
      </w:r>
      <w:r w:rsidRPr="00D509DB">
        <w:t>ights in the Democratic People's Republic of Korea to the General Assembly (A/69/548)</w:t>
      </w:r>
      <w:r w:rsidR="005F57BC">
        <w:t xml:space="preserve"> (</w:t>
      </w:r>
      <w:hyperlink r:id="rId18" w:history="1">
        <w:r w:rsidR="005F57BC" w:rsidRPr="00812405">
          <w:rPr>
            <w:rStyle w:val="Hyperlink"/>
          </w:rPr>
          <w:t>http://www.ohchr.org/EN/Countries/AsiaRegion/Pages/KPIndex.aspx</w:t>
        </w:r>
      </w:hyperlink>
      <w:r w:rsidR="005F57BC">
        <w:t xml:space="preserve">) </w:t>
      </w:r>
    </w:p>
    <w:p w:rsidR="00A4683E" w:rsidRDefault="00A4683E" w:rsidP="0019433C">
      <w:pPr>
        <w:tabs>
          <w:tab w:val="left" w:pos="-720"/>
          <w:tab w:val="left" w:pos="720"/>
          <w:tab w:val="left" w:pos="1080"/>
          <w:tab w:val="left" w:pos="1440"/>
          <w:tab w:val="left" w:pos="1530"/>
          <w:tab w:val="left" w:pos="1710"/>
          <w:tab w:val="left" w:pos="1800"/>
          <w:tab w:val="left" w:pos="2070"/>
        </w:tabs>
        <w:suppressAutoHyphens/>
        <w:spacing w:line="240" w:lineRule="atLeast"/>
        <w:rPr>
          <w:bCs/>
        </w:rPr>
      </w:pPr>
      <w:r>
        <w:rPr>
          <w:bCs/>
        </w:rPr>
        <w:tab/>
      </w:r>
      <w:r>
        <w:rPr>
          <w:bCs/>
        </w:rPr>
        <w:tab/>
      </w:r>
      <w:r>
        <w:rPr>
          <w:bCs/>
        </w:rPr>
        <w:tab/>
        <w:t xml:space="preserve">Connell, </w:t>
      </w:r>
      <w:r w:rsidRPr="00A4683E">
        <w:rPr>
          <w:bCs/>
          <w:i/>
        </w:rPr>
        <w:t>Conversations with Eritrean Political Prisoners</w:t>
      </w:r>
      <w:r>
        <w:rPr>
          <w:bCs/>
        </w:rPr>
        <w:t xml:space="preserve"> (Selections) </w:t>
      </w:r>
    </w:p>
    <w:p w:rsidR="0019433C" w:rsidRDefault="0019433C" w:rsidP="0019433C">
      <w:pPr>
        <w:tabs>
          <w:tab w:val="left" w:pos="-720"/>
          <w:tab w:val="left" w:pos="720"/>
          <w:tab w:val="left" w:pos="1080"/>
          <w:tab w:val="left" w:pos="1440"/>
          <w:tab w:val="left" w:pos="1530"/>
          <w:tab w:val="left" w:pos="1710"/>
          <w:tab w:val="left" w:pos="1800"/>
          <w:tab w:val="left" w:pos="2070"/>
        </w:tabs>
        <w:suppressAutoHyphens/>
        <w:spacing w:line="240" w:lineRule="atLeast"/>
        <w:rPr>
          <w:bCs/>
        </w:rPr>
      </w:pPr>
      <w:r>
        <w:rPr>
          <w:bCs/>
        </w:rPr>
        <w:tab/>
      </w:r>
      <w:r>
        <w:rPr>
          <w:bCs/>
        </w:rPr>
        <w:tab/>
      </w:r>
      <w:r>
        <w:rPr>
          <w:bCs/>
        </w:rPr>
        <w:tab/>
      </w:r>
      <w:r w:rsidRPr="007A0A86">
        <w:rPr>
          <w:bCs/>
        </w:rPr>
        <w:t>Simmons</w:t>
      </w:r>
      <w:r>
        <w:rPr>
          <w:bCs/>
        </w:rPr>
        <w:t xml:space="preserve">, </w:t>
      </w:r>
      <w:r w:rsidRPr="007A0A86">
        <w:rPr>
          <w:bCs/>
        </w:rPr>
        <w:t>“Learning to Learn from the Voice of the Other”</w:t>
      </w:r>
      <w:r>
        <w:rPr>
          <w:bCs/>
        </w:rPr>
        <w:t xml:space="preserve"> (D2L)</w:t>
      </w:r>
    </w:p>
    <w:p w:rsidR="0067721E" w:rsidRDefault="007B6E32" w:rsidP="007B6E32">
      <w:pPr>
        <w:tabs>
          <w:tab w:val="left" w:pos="-720"/>
          <w:tab w:val="left" w:pos="720"/>
          <w:tab w:val="left" w:pos="1080"/>
          <w:tab w:val="left" w:pos="1440"/>
          <w:tab w:val="left" w:pos="1530"/>
          <w:tab w:val="left" w:pos="1710"/>
          <w:tab w:val="left" w:pos="1800"/>
          <w:tab w:val="left" w:pos="2070"/>
        </w:tabs>
        <w:suppressAutoHyphens/>
        <w:spacing w:line="240" w:lineRule="atLeast"/>
        <w:ind w:left="1440" w:hanging="1440"/>
      </w:pPr>
      <w:r>
        <w:t>Films:</w:t>
      </w:r>
      <w:r>
        <w:tab/>
      </w:r>
      <w:r>
        <w:tab/>
      </w:r>
      <w:r>
        <w:tab/>
      </w:r>
      <w:r w:rsidRPr="007B6E32">
        <w:rPr>
          <w:i/>
        </w:rPr>
        <w:t>Camp 14: Total Control Zone</w:t>
      </w:r>
      <w:r>
        <w:t xml:space="preserve"> by </w:t>
      </w:r>
      <w:r w:rsidRPr="007B6E32">
        <w:t>Marc Wiese</w:t>
      </w:r>
      <w:r>
        <w:t xml:space="preserve"> (</w:t>
      </w:r>
      <w:hyperlink r:id="rId19" w:history="1">
        <w:r w:rsidRPr="00812405">
          <w:rPr>
            <w:rStyle w:val="Hyperlink"/>
          </w:rPr>
          <w:t>https://www.youtube.com/watch?v=ihUOHARC_Og</w:t>
        </w:r>
      </w:hyperlink>
      <w:r>
        <w:t xml:space="preserve">) </w:t>
      </w:r>
      <w:r>
        <w:tab/>
      </w:r>
    </w:p>
    <w:p w:rsidR="007B6E32" w:rsidRDefault="007B6E32" w:rsidP="00C40FC1">
      <w:pPr>
        <w:tabs>
          <w:tab w:val="left" w:pos="-720"/>
          <w:tab w:val="left" w:pos="720"/>
          <w:tab w:val="left" w:pos="1080"/>
          <w:tab w:val="left" w:pos="1440"/>
          <w:tab w:val="left" w:pos="1530"/>
          <w:tab w:val="left" w:pos="1710"/>
          <w:tab w:val="left" w:pos="1800"/>
          <w:tab w:val="left" w:pos="2070"/>
        </w:tabs>
        <w:suppressAutoHyphens/>
        <w:spacing w:line="240" w:lineRule="atLeast"/>
      </w:pPr>
      <w:r>
        <w:tab/>
      </w:r>
      <w:r>
        <w:tab/>
      </w:r>
      <w:r>
        <w:tab/>
      </w:r>
      <w:r w:rsidRPr="007B6E32">
        <w:rPr>
          <w:i/>
        </w:rPr>
        <w:t>Eritrea: Voices of Torture</w:t>
      </w:r>
      <w:r>
        <w:t xml:space="preserve"> by Elsa </w:t>
      </w:r>
      <w:proofErr w:type="spellStart"/>
      <w:r>
        <w:t>Chyrum</w:t>
      </w:r>
      <w:proofErr w:type="spellEnd"/>
      <w:r>
        <w:t xml:space="preserve"> </w:t>
      </w:r>
      <w:r>
        <w:tab/>
      </w:r>
      <w:r>
        <w:tab/>
      </w:r>
      <w:r>
        <w:tab/>
      </w:r>
    </w:p>
    <w:p w:rsidR="00C40FC1" w:rsidRDefault="007B6E32" w:rsidP="00C40FC1">
      <w:pPr>
        <w:tabs>
          <w:tab w:val="left" w:pos="-720"/>
          <w:tab w:val="left" w:pos="720"/>
          <w:tab w:val="left" w:pos="1080"/>
          <w:tab w:val="left" w:pos="1440"/>
          <w:tab w:val="left" w:pos="1530"/>
          <w:tab w:val="left" w:pos="1710"/>
          <w:tab w:val="left" w:pos="1800"/>
          <w:tab w:val="left" w:pos="2070"/>
        </w:tabs>
        <w:suppressAutoHyphens/>
        <w:spacing w:line="240" w:lineRule="atLeast"/>
      </w:pPr>
      <w:r>
        <w:tab/>
      </w:r>
      <w:r>
        <w:tab/>
      </w:r>
      <w:r>
        <w:tab/>
      </w:r>
      <w:r w:rsidRPr="007B6E32">
        <w:rPr>
          <w:i/>
        </w:rPr>
        <w:t>One Heart Betrayed</w:t>
      </w:r>
      <w:r>
        <w:t xml:space="preserve"> by William Paul Simmons </w:t>
      </w:r>
    </w:p>
    <w:p w:rsidR="0022478C" w:rsidRDefault="00603CFA" w:rsidP="007B6E32">
      <w:pPr>
        <w:tabs>
          <w:tab w:val="left" w:pos="-720"/>
          <w:tab w:val="left" w:pos="720"/>
          <w:tab w:val="left" w:pos="1080"/>
          <w:tab w:val="left" w:pos="1440"/>
          <w:tab w:val="left" w:pos="1530"/>
          <w:tab w:val="left" w:pos="1710"/>
          <w:tab w:val="left" w:pos="1800"/>
          <w:tab w:val="left" w:pos="2070"/>
        </w:tabs>
        <w:suppressAutoHyphens/>
        <w:spacing w:line="240" w:lineRule="atLeast"/>
        <w:rPr>
          <w:bCs/>
        </w:rPr>
      </w:pPr>
      <w:r>
        <w:rPr>
          <w:bCs/>
        </w:rPr>
        <w:lastRenderedPageBreak/>
        <w:t>Assigned:</w:t>
      </w:r>
      <w:r>
        <w:rPr>
          <w:bCs/>
        </w:rPr>
        <w:tab/>
      </w:r>
      <w:r>
        <w:rPr>
          <w:bCs/>
        </w:rPr>
        <w:tab/>
      </w:r>
      <w:r w:rsidRPr="00603CFA">
        <w:rPr>
          <w:bCs/>
        </w:rPr>
        <w:t xml:space="preserve">Reflection Paper on </w:t>
      </w:r>
      <w:r w:rsidRPr="00603CFA">
        <w:rPr>
          <w:bCs/>
          <w:i/>
        </w:rPr>
        <w:t>Camp 14</w:t>
      </w:r>
      <w:r>
        <w:rPr>
          <w:bCs/>
        </w:rPr>
        <w:t xml:space="preserve"> (5 Points)</w:t>
      </w:r>
    </w:p>
    <w:p w:rsidR="00603CFA" w:rsidRDefault="00603CFA" w:rsidP="007B6E32">
      <w:pPr>
        <w:tabs>
          <w:tab w:val="left" w:pos="-720"/>
          <w:tab w:val="left" w:pos="720"/>
          <w:tab w:val="left" w:pos="1080"/>
          <w:tab w:val="left" w:pos="1440"/>
          <w:tab w:val="left" w:pos="1530"/>
          <w:tab w:val="left" w:pos="1710"/>
          <w:tab w:val="left" w:pos="1800"/>
          <w:tab w:val="left" w:pos="2070"/>
        </w:tabs>
        <w:suppressAutoHyphens/>
        <w:spacing w:line="240" w:lineRule="atLeast"/>
        <w:rPr>
          <w:b/>
        </w:rPr>
      </w:pPr>
    </w:p>
    <w:p w:rsidR="00D509DB" w:rsidRPr="00306F2D" w:rsidRDefault="00D509DB" w:rsidP="00C40FC1">
      <w:pPr>
        <w:tabs>
          <w:tab w:val="left" w:pos="-720"/>
          <w:tab w:val="left" w:pos="720"/>
          <w:tab w:val="left" w:pos="1080"/>
          <w:tab w:val="left" w:pos="1440"/>
          <w:tab w:val="left" w:pos="1530"/>
          <w:tab w:val="left" w:pos="1710"/>
          <w:tab w:val="left" w:pos="1800"/>
          <w:tab w:val="left" w:pos="2070"/>
        </w:tabs>
        <w:suppressAutoHyphens/>
        <w:spacing w:line="240" w:lineRule="atLeast"/>
        <w:rPr>
          <w:b/>
        </w:rPr>
      </w:pPr>
      <w:r w:rsidRPr="00306F2D">
        <w:rPr>
          <w:b/>
        </w:rPr>
        <w:t>Weeks 7-</w:t>
      </w:r>
      <w:r w:rsidR="00D75105">
        <w:rPr>
          <w:b/>
        </w:rPr>
        <w:t>9</w:t>
      </w:r>
      <w:r w:rsidRPr="00306F2D">
        <w:rPr>
          <w:b/>
        </w:rPr>
        <w:tab/>
      </w:r>
      <w:r w:rsidR="00D75105">
        <w:rPr>
          <w:b/>
        </w:rPr>
        <w:tab/>
      </w:r>
      <w:r w:rsidRPr="00306F2D">
        <w:rPr>
          <w:b/>
        </w:rPr>
        <w:t>Sex Work and Human Trafficking</w:t>
      </w:r>
    </w:p>
    <w:p w:rsidR="00D509DB" w:rsidRDefault="00D509DB" w:rsidP="00D509DB">
      <w:pPr>
        <w:tabs>
          <w:tab w:val="left" w:pos="-720"/>
          <w:tab w:val="left" w:pos="720"/>
          <w:tab w:val="left" w:pos="1080"/>
          <w:tab w:val="left" w:pos="1440"/>
          <w:tab w:val="left" w:pos="1530"/>
          <w:tab w:val="left" w:pos="1710"/>
          <w:tab w:val="left" w:pos="1800"/>
          <w:tab w:val="left" w:pos="2070"/>
        </w:tabs>
        <w:suppressAutoHyphens/>
        <w:spacing w:line="240" w:lineRule="atLeast"/>
      </w:pPr>
      <w:r>
        <w:t>Readings:</w:t>
      </w:r>
      <w:r>
        <w:tab/>
      </w:r>
      <w:r>
        <w:tab/>
      </w:r>
      <w:proofErr w:type="spellStart"/>
      <w:r>
        <w:t>Stéphanie</w:t>
      </w:r>
      <w:proofErr w:type="spellEnd"/>
      <w:r>
        <w:t xml:space="preserve"> Wahab and Meg Panichelli, “Ethical and Human Rights Issues in Coercive </w:t>
      </w:r>
    </w:p>
    <w:p w:rsidR="00D509DB" w:rsidRDefault="00D509DB" w:rsidP="00D509DB">
      <w:pPr>
        <w:tabs>
          <w:tab w:val="left" w:pos="-720"/>
          <w:tab w:val="left" w:pos="720"/>
          <w:tab w:val="left" w:pos="1080"/>
          <w:tab w:val="left" w:pos="1440"/>
          <w:tab w:val="left" w:pos="1530"/>
          <w:tab w:val="left" w:pos="1710"/>
          <w:tab w:val="left" w:pos="1800"/>
          <w:tab w:val="left" w:pos="2070"/>
        </w:tabs>
        <w:suppressAutoHyphens/>
        <w:spacing w:line="240" w:lineRule="atLeast"/>
      </w:pPr>
      <w:r>
        <w:tab/>
      </w:r>
      <w:r>
        <w:tab/>
      </w:r>
      <w:r>
        <w:tab/>
        <w:t xml:space="preserve">Interventions </w:t>
      </w:r>
      <w:r w:rsidR="000A447B">
        <w:t>w</w:t>
      </w:r>
      <w:r>
        <w:t>ith Sex Workers”</w:t>
      </w:r>
    </w:p>
    <w:p w:rsidR="00D509DB" w:rsidRDefault="00D509DB" w:rsidP="00D509DB">
      <w:pPr>
        <w:tabs>
          <w:tab w:val="left" w:pos="-720"/>
          <w:tab w:val="left" w:pos="720"/>
          <w:tab w:val="left" w:pos="1080"/>
          <w:tab w:val="left" w:pos="1440"/>
          <w:tab w:val="left" w:pos="1530"/>
          <w:tab w:val="left" w:pos="1710"/>
          <w:tab w:val="left" w:pos="1800"/>
          <w:tab w:val="left" w:pos="2070"/>
        </w:tabs>
        <w:suppressAutoHyphens/>
        <w:spacing w:line="240" w:lineRule="atLeast"/>
      </w:pPr>
      <w:r>
        <w:tab/>
      </w:r>
      <w:r>
        <w:tab/>
      </w:r>
      <w:r>
        <w:tab/>
        <w:t xml:space="preserve">Juliana </w:t>
      </w:r>
      <w:proofErr w:type="spellStart"/>
      <w:r>
        <w:t>Piccillo</w:t>
      </w:r>
      <w:proofErr w:type="spellEnd"/>
      <w:r w:rsidR="000A447B">
        <w:t xml:space="preserve">, “Vice” </w:t>
      </w:r>
      <w:r>
        <w:t xml:space="preserve"> </w:t>
      </w:r>
    </w:p>
    <w:p w:rsidR="00D509DB" w:rsidRDefault="00D509DB" w:rsidP="00D509DB">
      <w:pPr>
        <w:tabs>
          <w:tab w:val="left" w:pos="-720"/>
          <w:tab w:val="left" w:pos="720"/>
          <w:tab w:val="left" w:pos="1080"/>
          <w:tab w:val="left" w:pos="1440"/>
          <w:tab w:val="left" w:pos="1530"/>
          <w:tab w:val="left" w:pos="1710"/>
          <w:tab w:val="left" w:pos="1800"/>
          <w:tab w:val="left" w:pos="2070"/>
        </w:tabs>
        <w:suppressAutoHyphens/>
        <w:spacing w:line="240" w:lineRule="atLeast"/>
      </w:pPr>
      <w:r>
        <w:tab/>
      </w:r>
      <w:r>
        <w:tab/>
      </w:r>
      <w:r>
        <w:tab/>
        <w:t>Brooke Elise Axtell, “What I Know of Silence”</w:t>
      </w:r>
    </w:p>
    <w:p w:rsidR="000A447B" w:rsidRDefault="000A447B" w:rsidP="000A447B">
      <w:pPr>
        <w:tabs>
          <w:tab w:val="left" w:pos="-720"/>
          <w:tab w:val="left" w:pos="720"/>
          <w:tab w:val="left" w:pos="1080"/>
          <w:tab w:val="left" w:pos="1440"/>
          <w:tab w:val="left" w:pos="1530"/>
          <w:tab w:val="left" w:pos="1710"/>
          <w:tab w:val="left" w:pos="1800"/>
          <w:tab w:val="left" w:pos="2070"/>
        </w:tabs>
        <w:suppressAutoHyphens/>
        <w:spacing w:line="240" w:lineRule="atLeast"/>
        <w:ind w:left="1440"/>
      </w:pPr>
      <w:r>
        <w:t xml:space="preserve">Laura </w:t>
      </w:r>
      <w:proofErr w:type="spellStart"/>
      <w:r>
        <w:t>María</w:t>
      </w:r>
      <w:proofErr w:type="spellEnd"/>
      <w:r>
        <w:t xml:space="preserve"> </w:t>
      </w:r>
      <w:proofErr w:type="spellStart"/>
      <w:r>
        <w:t>Agustín</w:t>
      </w:r>
      <w:proofErr w:type="spellEnd"/>
      <w:r>
        <w:t>, “Migrants in the Mistress's House: Other Voices in the "Trafficking" Debate”</w:t>
      </w:r>
      <w:r w:rsidR="0019433C">
        <w:t xml:space="preserve"> (D2L)</w:t>
      </w:r>
    </w:p>
    <w:p w:rsidR="00751653" w:rsidRDefault="00751653" w:rsidP="000A447B">
      <w:pPr>
        <w:tabs>
          <w:tab w:val="left" w:pos="-720"/>
          <w:tab w:val="left" w:pos="720"/>
          <w:tab w:val="left" w:pos="1080"/>
          <w:tab w:val="left" w:pos="1440"/>
          <w:tab w:val="left" w:pos="1530"/>
          <w:tab w:val="left" w:pos="1710"/>
          <w:tab w:val="left" w:pos="1800"/>
          <w:tab w:val="left" w:pos="2070"/>
        </w:tabs>
        <w:suppressAutoHyphens/>
        <w:spacing w:line="240" w:lineRule="atLeast"/>
        <w:ind w:left="1440"/>
        <w:rPr>
          <w:bCs/>
        </w:rPr>
      </w:pPr>
      <w:r>
        <w:t xml:space="preserve">Kevin Bales and Zoe </w:t>
      </w:r>
      <w:proofErr w:type="spellStart"/>
      <w:r>
        <w:t>Trodd</w:t>
      </w:r>
      <w:proofErr w:type="spellEnd"/>
      <w:r>
        <w:t xml:space="preserve">, </w:t>
      </w:r>
      <w:r w:rsidR="000A447B" w:rsidRPr="00FF677A">
        <w:rPr>
          <w:bCs/>
          <w:i/>
        </w:rPr>
        <w:t>To Plead Our Own Cause</w:t>
      </w:r>
      <w:r w:rsidR="000A447B">
        <w:rPr>
          <w:bCs/>
        </w:rPr>
        <w:t xml:space="preserve"> </w:t>
      </w:r>
      <w:r w:rsidR="00306F2D">
        <w:rPr>
          <w:bCs/>
        </w:rPr>
        <w:t>(Selections)</w:t>
      </w:r>
    </w:p>
    <w:p w:rsidR="00751653" w:rsidRPr="004A66F5" w:rsidRDefault="00751653" w:rsidP="00751653">
      <w:pPr>
        <w:tabs>
          <w:tab w:val="left" w:pos="-720"/>
          <w:tab w:val="left" w:pos="720"/>
          <w:tab w:val="left" w:pos="1080"/>
          <w:tab w:val="left" w:pos="1440"/>
          <w:tab w:val="left" w:pos="1530"/>
          <w:tab w:val="left" w:pos="1710"/>
          <w:tab w:val="left" w:pos="1800"/>
          <w:tab w:val="left" w:pos="2070"/>
        </w:tabs>
        <w:suppressAutoHyphens/>
        <w:spacing w:line="240" w:lineRule="atLeast"/>
      </w:pPr>
      <w:r>
        <w:rPr>
          <w:i/>
        </w:rPr>
        <w:tab/>
      </w:r>
      <w:r>
        <w:rPr>
          <w:i/>
        </w:rPr>
        <w:tab/>
      </w:r>
      <w:r>
        <w:rPr>
          <w:i/>
        </w:rPr>
        <w:tab/>
      </w:r>
      <w:r w:rsidRPr="004A66F5">
        <w:rPr>
          <w:i/>
        </w:rPr>
        <w:t>Voices from Slavery</w:t>
      </w:r>
      <w:r w:rsidRPr="004A66F5">
        <w:t xml:space="preserve"> (Selections</w:t>
      </w:r>
      <w:r w:rsidR="0019433C">
        <w:t>, Internet)</w:t>
      </w:r>
      <w:r w:rsidRPr="004A66F5">
        <w:t xml:space="preserve"> </w:t>
      </w:r>
    </w:p>
    <w:p w:rsidR="00751653" w:rsidRDefault="00751653" w:rsidP="00751653">
      <w:pPr>
        <w:tabs>
          <w:tab w:val="left" w:pos="-720"/>
          <w:tab w:val="left" w:pos="720"/>
          <w:tab w:val="left" w:pos="1080"/>
          <w:tab w:val="left" w:pos="1440"/>
          <w:tab w:val="left" w:pos="1530"/>
          <w:tab w:val="left" w:pos="1710"/>
          <w:tab w:val="left" w:pos="1800"/>
          <w:tab w:val="left" w:pos="2070"/>
        </w:tabs>
        <w:suppressAutoHyphens/>
        <w:spacing w:line="240" w:lineRule="atLeast"/>
      </w:pPr>
      <w:r>
        <w:tab/>
      </w:r>
      <w:r>
        <w:tab/>
      </w:r>
      <w:r>
        <w:tab/>
        <w:t xml:space="preserve">Victor </w:t>
      </w:r>
      <w:proofErr w:type="spellStart"/>
      <w:r w:rsidRPr="004A66F5">
        <w:t>Malarek</w:t>
      </w:r>
      <w:proofErr w:type="spellEnd"/>
      <w:r w:rsidRPr="004A66F5">
        <w:t xml:space="preserve">, </w:t>
      </w:r>
      <w:proofErr w:type="gramStart"/>
      <w:r w:rsidRPr="004A66F5">
        <w:rPr>
          <w:i/>
        </w:rPr>
        <w:t>The</w:t>
      </w:r>
      <w:proofErr w:type="gramEnd"/>
      <w:r w:rsidRPr="004A66F5">
        <w:rPr>
          <w:i/>
        </w:rPr>
        <w:t xml:space="preserve"> </w:t>
      </w:r>
      <w:proofErr w:type="spellStart"/>
      <w:r w:rsidRPr="004A66F5">
        <w:rPr>
          <w:i/>
        </w:rPr>
        <w:t>Natashas</w:t>
      </w:r>
      <w:proofErr w:type="spellEnd"/>
      <w:r w:rsidRPr="004A66F5">
        <w:rPr>
          <w:i/>
        </w:rPr>
        <w:t>: Inside the Global Sex Trade</w:t>
      </w:r>
      <w:r w:rsidRPr="004A66F5">
        <w:t xml:space="preserve"> (Selections</w:t>
      </w:r>
      <w:r w:rsidR="00306F2D">
        <w:t>, D2L</w:t>
      </w:r>
      <w:r w:rsidRPr="004A66F5">
        <w:t>)</w:t>
      </w:r>
    </w:p>
    <w:p w:rsidR="0019433C" w:rsidRPr="0019433C" w:rsidRDefault="0019433C" w:rsidP="0019433C">
      <w:pPr>
        <w:tabs>
          <w:tab w:val="left" w:pos="-720"/>
          <w:tab w:val="left" w:pos="720"/>
          <w:tab w:val="left" w:pos="1080"/>
          <w:tab w:val="left" w:pos="1440"/>
          <w:tab w:val="left" w:pos="1530"/>
          <w:tab w:val="left" w:pos="1710"/>
          <w:tab w:val="left" w:pos="1800"/>
          <w:tab w:val="left" w:pos="2070"/>
        </w:tabs>
        <w:suppressAutoHyphens/>
        <w:spacing w:line="240" w:lineRule="atLeast"/>
        <w:rPr>
          <w:i/>
        </w:rPr>
      </w:pPr>
      <w:r>
        <w:tab/>
      </w:r>
      <w:r>
        <w:tab/>
      </w:r>
      <w:r>
        <w:tab/>
        <w:t xml:space="preserve">Melissa </w:t>
      </w:r>
      <w:proofErr w:type="spellStart"/>
      <w:r>
        <w:t>Gira</w:t>
      </w:r>
      <w:proofErr w:type="spellEnd"/>
      <w:r>
        <w:t xml:space="preserve"> Grant, </w:t>
      </w:r>
      <w:r w:rsidRPr="0019433C">
        <w:rPr>
          <w:i/>
        </w:rPr>
        <w:t>Playing the Whore: The Work of Sex Work</w:t>
      </w:r>
    </w:p>
    <w:p w:rsidR="000A447B" w:rsidRDefault="00D15011" w:rsidP="00D509DB">
      <w:pPr>
        <w:tabs>
          <w:tab w:val="left" w:pos="-720"/>
          <w:tab w:val="left" w:pos="720"/>
          <w:tab w:val="left" w:pos="1080"/>
          <w:tab w:val="left" w:pos="1440"/>
          <w:tab w:val="left" w:pos="1530"/>
          <w:tab w:val="left" w:pos="1710"/>
          <w:tab w:val="left" w:pos="1800"/>
          <w:tab w:val="left" w:pos="2070"/>
        </w:tabs>
        <w:suppressAutoHyphens/>
        <w:spacing w:line="240" w:lineRule="atLeast"/>
      </w:pPr>
      <w:r>
        <w:tab/>
      </w:r>
      <w:r w:rsidR="000A447B">
        <w:tab/>
      </w:r>
      <w:r w:rsidR="000A447B">
        <w:tab/>
        <w:t>Other Readings TBA</w:t>
      </w:r>
    </w:p>
    <w:p w:rsidR="00751653" w:rsidRDefault="00D509DB" w:rsidP="00D509DB">
      <w:pPr>
        <w:tabs>
          <w:tab w:val="left" w:pos="-720"/>
          <w:tab w:val="left" w:pos="720"/>
          <w:tab w:val="left" w:pos="1080"/>
          <w:tab w:val="left" w:pos="1440"/>
          <w:tab w:val="left" w:pos="1530"/>
          <w:tab w:val="left" w:pos="1710"/>
          <w:tab w:val="left" w:pos="1800"/>
          <w:tab w:val="left" w:pos="2070"/>
        </w:tabs>
        <w:suppressAutoHyphens/>
        <w:spacing w:line="240" w:lineRule="atLeast"/>
      </w:pPr>
      <w:r>
        <w:t>Films:</w:t>
      </w:r>
      <w:r>
        <w:tab/>
      </w:r>
      <w:r>
        <w:tab/>
      </w:r>
      <w:r>
        <w:tab/>
      </w:r>
      <w:r w:rsidR="00751653" w:rsidRPr="004A66F5">
        <w:rPr>
          <w:i/>
        </w:rPr>
        <w:t>Nefarious: Merchant of Souls</w:t>
      </w:r>
      <w:r w:rsidR="00751653" w:rsidRPr="004A66F5">
        <w:t xml:space="preserve">, Directed by Benjamin </w:t>
      </w:r>
      <w:proofErr w:type="spellStart"/>
      <w:r w:rsidR="00751653" w:rsidRPr="004A66F5">
        <w:t>Nolot</w:t>
      </w:r>
      <w:proofErr w:type="spellEnd"/>
      <w:r w:rsidR="00751653" w:rsidRPr="004A66F5">
        <w:t>, 2011</w:t>
      </w:r>
      <w:r w:rsidR="0019433C">
        <w:t xml:space="preserve"> (Selections, in class)</w:t>
      </w:r>
    </w:p>
    <w:p w:rsidR="00D509DB" w:rsidRPr="00751653" w:rsidRDefault="00751653" w:rsidP="00D509DB">
      <w:pPr>
        <w:tabs>
          <w:tab w:val="left" w:pos="-720"/>
          <w:tab w:val="left" w:pos="720"/>
          <w:tab w:val="left" w:pos="1080"/>
          <w:tab w:val="left" w:pos="1440"/>
          <w:tab w:val="left" w:pos="1530"/>
          <w:tab w:val="left" w:pos="1710"/>
          <w:tab w:val="left" w:pos="1800"/>
          <w:tab w:val="left" w:pos="2070"/>
        </w:tabs>
        <w:suppressAutoHyphens/>
        <w:spacing w:line="240" w:lineRule="atLeast"/>
      </w:pPr>
      <w:r>
        <w:tab/>
      </w:r>
      <w:r>
        <w:tab/>
      </w:r>
      <w:r>
        <w:tab/>
      </w:r>
      <w:r w:rsidR="00D509DB">
        <w:t xml:space="preserve">Juliana </w:t>
      </w:r>
      <w:proofErr w:type="spellStart"/>
      <w:r w:rsidR="00D509DB">
        <w:t>Pic</w:t>
      </w:r>
      <w:r w:rsidR="000A447B">
        <w:t>cillo</w:t>
      </w:r>
      <w:proofErr w:type="spellEnd"/>
      <w:r w:rsidR="000A447B">
        <w:t xml:space="preserve">, </w:t>
      </w:r>
      <w:r w:rsidR="000A447B" w:rsidRPr="000A447B">
        <w:rPr>
          <w:i/>
        </w:rPr>
        <w:t>I Was a Teenage Prostitute</w:t>
      </w:r>
      <w:r>
        <w:rPr>
          <w:i/>
        </w:rPr>
        <w:t xml:space="preserve"> </w:t>
      </w:r>
      <w:r>
        <w:t>(in class)</w:t>
      </w:r>
    </w:p>
    <w:p w:rsidR="00D509DB" w:rsidRDefault="00603CFA" w:rsidP="00C40FC1">
      <w:pPr>
        <w:tabs>
          <w:tab w:val="left" w:pos="-720"/>
          <w:tab w:val="left" w:pos="720"/>
          <w:tab w:val="left" w:pos="1080"/>
          <w:tab w:val="left" w:pos="1440"/>
          <w:tab w:val="left" w:pos="1530"/>
          <w:tab w:val="left" w:pos="1710"/>
          <w:tab w:val="left" w:pos="1800"/>
          <w:tab w:val="left" w:pos="2070"/>
        </w:tabs>
        <w:suppressAutoHyphens/>
        <w:spacing w:line="240" w:lineRule="atLeast"/>
      </w:pPr>
      <w:r>
        <w:t>Assigned:</w:t>
      </w:r>
      <w:r>
        <w:tab/>
      </w:r>
      <w:r>
        <w:tab/>
      </w:r>
      <w:r w:rsidR="00B0113D">
        <w:t xml:space="preserve">Short Assignment </w:t>
      </w:r>
      <w:r>
        <w:t>TBA</w:t>
      </w:r>
    </w:p>
    <w:p w:rsidR="00603CFA" w:rsidRDefault="00603CFA" w:rsidP="00C40FC1">
      <w:pPr>
        <w:tabs>
          <w:tab w:val="left" w:pos="-720"/>
          <w:tab w:val="left" w:pos="720"/>
          <w:tab w:val="left" w:pos="1080"/>
          <w:tab w:val="left" w:pos="1440"/>
          <w:tab w:val="left" w:pos="1530"/>
          <w:tab w:val="left" w:pos="1710"/>
          <w:tab w:val="left" w:pos="1800"/>
          <w:tab w:val="left" w:pos="2070"/>
        </w:tabs>
        <w:suppressAutoHyphens/>
        <w:spacing w:line="240" w:lineRule="atLeast"/>
      </w:pPr>
    </w:p>
    <w:p w:rsidR="00603CFA" w:rsidRDefault="00603CFA" w:rsidP="00C40FC1">
      <w:pPr>
        <w:tabs>
          <w:tab w:val="left" w:pos="-720"/>
          <w:tab w:val="left" w:pos="720"/>
          <w:tab w:val="left" w:pos="1080"/>
          <w:tab w:val="left" w:pos="1440"/>
          <w:tab w:val="left" w:pos="1530"/>
          <w:tab w:val="left" w:pos="1710"/>
          <w:tab w:val="left" w:pos="1800"/>
          <w:tab w:val="left" w:pos="2070"/>
        </w:tabs>
        <w:suppressAutoHyphens/>
        <w:spacing w:line="240" w:lineRule="atLeast"/>
      </w:pPr>
      <w:r>
        <w:t xml:space="preserve">By Spring Break (March 11) you should turn in at least one of your events reflection and research papers (5 points) and your </w:t>
      </w:r>
      <w:r w:rsidRPr="00603CFA">
        <w:rPr>
          <w:bCs/>
        </w:rPr>
        <w:t>Gathering and Presenting Human Rights Voices assignment</w:t>
      </w:r>
      <w:r>
        <w:rPr>
          <w:b/>
          <w:bCs/>
        </w:rPr>
        <w:t xml:space="preserve"> (10 points)</w:t>
      </w:r>
    </w:p>
    <w:p w:rsidR="00603CFA" w:rsidRDefault="00603CFA" w:rsidP="00C40FC1">
      <w:pPr>
        <w:tabs>
          <w:tab w:val="left" w:pos="-720"/>
          <w:tab w:val="left" w:pos="720"/>
          <w:tab w:val="left" w:pos="1080"/>
          <w:tab w:val="left" w:pos="1440"/>
          <w:tab w:val="left" w:pos="1530"/>
          <w:tab w:val="left" w:pos="1710"/>
          <w:tab w:val="left" w:pos="1800"/>
          <w:tab w:val="left" w:pos="2070"/>
        </w:tabs>
        <w:suppressAutoHyphens/>
        <w:spacing w:line="240" w:lineRule="atLeast"/>
      </w:pPr>
    </w:p>
    <w:p w:rsidR="00751653" w:rsidRPr="0019433C" w:rsidRDefault="00751653" w:rsidP="00C40FC1">
      <w:pPr>
        <w:tabs>
          <w:tab w:val="left" w:pos="-720"/>
          <w:tab w:val="left" w:pos="720"/>
          <w:tab w:val="left" w:pos="1080"/>
          <w:tab w:val="left" w:pos="1440"/>
          <w:tab w:val="left" w:pos="1530"/>
          <w:tab w:val="left" w:pos="1710"/>
          <w:tab w:val="left" w:pos="1800"/>
          <w:tab w:val="left" w:pos="2070"/>
        </w:tabs>
        <w:suppressAutoHyphens/>
        <w:spacing w:line="240" w:lineRule="atLeast"/>
        <w:rPr>
          <w:b/>
        </w:rPr>
      </w:pPr>
      <w:r w:rsidRPr="0019433C">
        <w:rPr>
          <w:b/>
        </w:rPr>
        <w:t>Weeks 1</w:t>
      </w:r>
      <w:r w:rsidR="00D75105">
        <w:rPr>
          <w:b/>
        </w:rPr>
        <w:t>0</w:t>
      </w:r>
      <w:r w:rsidRPr="0019433C">
        <w:rPr>
          <w:b/>
        </w:rPr>
        <w:t>-1</w:t>
      </w:r>
      <w:r w:rsidR="00D75105">
        <w:rPr>
          <w:b/>
        </w:rPr>
        <w:t>2</w:t>
      </w:r>
      <w:r w:rsidRPr="0019433C">
        <w:rPr>
          <w:b/>
        </w:rPr>
        <w:tab/>
      </w:r>
      <w:r w:rsidR="008E2941">
        <w:rPr>
          <w:b/>
        </w:rPr>
        <w:t xml:space="preserve">Comparative </w:t>
      </w:r>
      <w:r w:rsidRPr="0019433C">
        <w:rPr>
          <w:b/>
        </w:rPr>
        <w:t>Immigration and Asylum Law</w:t>
      </w:r>
    </w:p>
    <w:p w:rsidR="00751653" w:rsidRDefault="00751653" w:rsidP="00751653">
      <w:pPr>
        <w:tabs>
          <w:tab w:val="left" w:pos="-720"/>
          <w:tab w:val="left" w:pos="720"/>
          <w:tab w:val="left" w:pos="1080"/>
          <w:tab w:val="left" w:pos="1440"/>
          <w:tab w:val="left" w:pos="1530"/>
          <w:tab w:val="left" w:pos="1710"/>
          <w:tab w:val="left" w:pos="1800"/>
          <w:tab w:val="left" w:pos="2070"/>
        </w:tabs>
        <w:suppressAutoHyphens/>
        <w:spacing w:line="240" w:lineRule="atLeast"/>
        <w:ind w:left="1440" w:hanging="1440"/>
        <w:rPr>
          <w:bCs/>
        </w:rPr>
      </w:pPr>
      <w:r>
        <w:t>Readings:</w:t>
      </w:r>
      <w:r>
        <w:tab/>
      </w:r>
      <w:r>
        <w:tab/>
      </w:r>
      <w:r w:rsidRPr="00871D91">
        <w:rPr>
          <w:bCs/>
        </w:rPr>
        <w:t xml:space="preserve">Regan, </w:t>
      </w:r>
      <w:r w:rsidRPr="00871D91">
        <w:rPr>
          <w:bCs/>
          <w:i/>
        </w:rPr>
        <w:t xml:space="preserve">The Death of </w:t>
      </w:r>
      <w:proofErr w:type="spellStart"/>
      <w:r w:rsidRPr="00871D91">
        <w:rPr>
          <w:bCs/>
          <w:i/>
        </w:rPr>
        <w:t>Josseline</w:t>
      </w:r>
      <w:proofErr w:type="spellEnd"/>
      <w:r w:rsidRPr="00871D91">
        <w:rPr>
          <w:bCs/>
          <w:i/>
        </w:rPr>
        <w:t>: Immigration Stories from the Arizona Borderlands</w:t>
      </w:r>
      <w:r w:rsidRPr="00871D91">
        <w:rPr>
          <w:bCs/>
        </w:rPr>
        <w:t xml:space="preserve"> (Selections – will be posted on D2L)</w:t>
      </w:r>
    </w:p>
    <w:p w:rsidR="00751653" w:rsidRDefault="00751653" w:rsidP="00751653">
      <w:pPr>
        <w:tabs>
          <w:tab w:val="left" w:pos="-720"/>
          <w:tab w:val="left" w:pos="720"/>
          <w:tab w:val="left" w:pos="1080"/>
          <w:tab w:val="left" w:pos="1440"/>
          <w:tab w:val="left" w:pos="1530"/>
          <w:tab w:val="left" w:pos="1710"/>
          <w:tab w:val="left" w:pos="1800"/>
          <w:tab w:val="left" w:pos="2070"/>
        </w:tabs>
        <w:suppressAutoHyphens/>
        <w:spacing w:line="240" w:lineRule="atLeast"/>
        <w:ind w:left="1440" w:hanging="1440"/>
        <w:rPr>
          <w:bCs/>
        </w:rPr>
      </w:pPr>
      <w:r>
        <w:rPr>
          <w:bCs/>
        </w:rPr>
        <w:tab/>
      </w:r>
      <w:r>
        <w:rPr>
          <w:bCs/>
        </w:rPr>
        <w:tab/>
      </w:r>
      <w:r>
        <w:rPr>
          <w:bCs/>
        </w:rPr>
        <w:tab/>
      </w:r>
      <w:r w:rsidRPr="00871D91">
        <w:rPr>
          <w:bCs/>
        </w:rPr>
        <w:t>Escobar-Valdez, “Reflections on Immigration, Binational policies and Human Rights Tragedies”</w:t>
      </w:r>
      <w:r w:rsidRPr="00871D91">
        <w:rPr>
          <w:b/>
          <w:bCs/>
        </w:rPr>
        <w:t xml:space="preserve"> </w:t>
      </w:r>
      <w:r w:rsidRPr="00871D91">
        <w:rPr>
          <w:bCs/>
        </w:rPr>
        <w:t>(D2L – Simmons and Mueller, Chapter 1)</w:t>
      </w:r>
    </w:p>
    <w:p w:rsidR="00751653" w:rsidRDefault="00751653" w:rsidP="00751653">
      <w:pPr>
        <w:tabs>
          <w:tab w:val="left" w:pos="-720"/>
          <w:tab w:val="left" w:pos="720"/>
          <w:tab w:val="left" w:pos="1080"/>
          <w:tab w:val="left" w:pos="1440"/>
          <w:tab w:val="left" w:pos="1530"/>
          <w:tab w:val="left" w:pos="1710"/>
          <w:tab w:val="left" w:pos="1800"/>
          <w:tab w:val="left" w:pos="2070"/>
        </w:tabs>
        <w:suppressAutoHyphens/>
        <w:spacing w:line="240" w:lineRule="atLeast"/>
        <w:ind w:left="1440" w:hanging="1440"/>
        <w:rPr>
          <w:bCs/>
        </w:rPr>
      </w:pPr>
      <w:r>
        <w:rPr>
          <w:bCs/>
        </w:rPr>
        <w:tab/>
      </w:r>
      <w:r>
        <w:rPr>
          <w:bCs/>
        </w:rPr>
        <w:tab/>
      </w:r>
      <w:r>
        <w:rPr>
          <w:bCs/>
        </w:rPr>
        <w:tab/>
        <w:t>Simmons and Téllez, “Sexual Violence against Migrant Women and Children” (D2L)</w:t>
      </w:r>
    </w:p>
    <w:p w:rsidR="00751653" w:rsidRPr="00871D91" w:rsidRDefault="00751653" w:rsidP="00751653">
      <w:pPr>
        <w:tabs>
          <w:tab w:val="left" w:pos="-720"/>
          <w:tab w:val="left" w:pos="720"/>
          <w:tab w:val="left" w:pos="1080"/>
          <w:tab w:val="left" w:pos="1440"/>
          <w:tab w:val="left" w:pos="1530"/>
          <w:tab w:val="left" w:pos="1710"/>
          <w:tab w:val="left" w:pos="1800"/>
          <w:tab w:val="left" w:pos="2070"/>
        </w:tabs>
        <w:suppressAutoHyphens/>
        <w:spacing w:line="240" w:lineRule="atLeast"/>
        <w:ind w:left="1440" w:hanging="1440"/>
        <w:rPr>
          <w:bCs/>
        </w:rPr>
      </w:pPr>
      <w:r>
        <w:rPr>
          <w:bCs/>
        </w:rPr>
        <w:tab/>
      </w:r>
      <w:r>
        <w:rPr>
          <w:bCs/>
        </w:rPr>
        <w:tab/>
      </w:r>
      <w:r>
        <w:rPr>
          <w:bCs/>
        </w:rPr>
        <w:tab/>
        <w:t xml:space="preserve">Sarah Mares &amp; Louise Newman, </w:t>
      </w:r>
      <w:r w:rsidRPr="00751653">
        <w:rPr>
          <w:bCs/>
          <w:i/>
        </w:rPr>
        <w:t>Acting from the Heart</w:t>
      </w:r>
      <w:r>
        <w:rPr>
          <w:bCs/>
        </w:rPr>
        <w:t xml:space="preserve"> (Selections, D2L)</w:t>
      </w:r>
    </w:p>
    <w:p w:rsidR="00751653" w:rsidRPr="00751653" w:rsidRDefault="00751653" w:rsidP="00751653">
      <w:pPr>
        <w:tabs>
          <w:tab w:val="left" w:pos="-720"/>
          <w:tab w:val="left" w:pos="720"/>
          <w:tab w:val="left" w:pos="1080"/>
          <w:tab w:val="left" w:pos="1440"/>
          <w:tab w:val="left" w:pos="1530"/>
          <w:tab w:val="left" w:pos="1710"/>
          <w:tab w:val="left" w:pos="1800"/>
          <w:tab w:val="left" w:pos="2070"/>
        </w:tabs>
        <w:suppressAutoHyphens/>
        <w:spacing w:line="240" w:lineRule="atLeast"/>
        <w:ind w:left="1440"/>
        <w:rPr>
          <w:bCs/>
        </w:rPr>
      </w:pPr>
      <w:r>
        <w:rPr>
          <w:bCs/>
        </w:rPr>
        <w:t xml:space="preserve">Laura </w:t>
      </w:r>
      <w:proofErr w:type="spellStart"/>
      <w:r>
        <w:rPr>
          <w:bCs/>
        </w:rPr>
        <w:t>Belous</w:t>
      </w:r>
      <w:proofErr w:type="spellEnd"/>
      <w:r>
        <w:rPr>
          <w:bCs/>
        </w:rPr>
        <w:t xml:space="preserve"> &amp; Melissa </w:t>
      </w:r>
      <w:proofErr w:type="spellStart"/>
      <w:r>
        <w:rPr>
          <w:bCs/>
        </w:rPr>
        <w:t>Mundt</w:t>
      </w:r>
      <w:proofErr w:type="spellEnd"/>
      <w:r>
        <w:rPr>
          <w:bCs/>
        </w:rPr>
        <w:t xml:space="preserve">, </w:t>
      </w:r>
      <w:r w:rsidRPr="00751653">
        <w:rPr>
          <w:bCs/>
          <w:i/>
        </w:rPr>
        <w:t>Letters to a Detainee</w:t>
      </w:r>
      <w:r>
        <w:rPr>
          <w:bCs/>
        </w:rPr>
        <w:t xml:space="preserve"> (</w:t>
      </w:r>
      <w:hyperlink r:id="rId20" w:history="1">
        <w:r w:rsidRPr="00812405">
          <w:rPr>
            <w:rStyle w:val="Hyperlink"/>
            <w:bCs/>
          </w:rPr>
          <w:t>http://www.detentionwatchnetwork.org/sites/detentionwatchnetwork.org/files/florence_booklet_12.22.2010.pdf</w:t>
        </w:r>
      </w:hyperlink>
      <w:r>
        <w:rPr>
          <w:bCs/>
        </w:rPr>
        <w:t xml:space="preserve">) </w:t>
      </w:r>
    </w:p>
    <w:p w:rsidR="00751653" w:rsidRPr="00751653" w:rsidRDefault="00751653" w:rsidP="00751653">
      <w:pPr>
        <w:tabs>
          <w:tab w:val="left" w:pos="-720"/>
          <w:tab w:val="left" w:pos="720"/>
          <w:tab w:val="left" w:pos="1080"/>
          <w:tab w:val="left" w:pos="1440"/>
          <w:tab w:val="left" w:pos="1530"/>
          <w:tab w:val="left" w:pos="1710"/>
          <w:tab w:val="left" w:pos="1800"/>
          <w:tab w:val="left" w:pos="2070"/>
        </w:tabs>
        <w:suppressAutoHyphens/>
        <w:spacing w:line="240" w:lineRule="atLeast"/>
        <w:ind w:left="1440" w:hanging="1440"/>
        <w:rPr>
          <w:bCs/>
        </w:rPr>
      </w:pPr>
      <w:r>
        <w:rPr>
          <w:bCs/>
        </w:rPr>
        <w:t>Films:</w:t>
      </w:r>
      <w:r>
        <w:rPr>
          <w:bCs/>
        </w:rPr>
        <w:tab/>
      </w:r>
      <w:r>
        <w:rPr>
          <w:bCs/>
        </w:rPr>
        <w:tab/>
      </w:r>
      <w:r>
        <w:rPr>
          <w:bCs/>
        </w:rPr>
        <w:tab/>
      </w:r>
      <w:r w:rsidRPr="00751653">
        <w:rPr>
          <w:bCs/>
        </w:rPr>
        <w:t>Shari Robertson</w:t>
      </w:r>
      <w:r>
        <w:rPr>
          <w:bCs/>
        </w:rPr>
        <w:t xml:space="preserve"> and</w:t>
      </w:r>
      <w:r w:rsidRPr="00751653">
        <w:rPr>
          <w:bCs/>
        </w:rPr>
        <w:t xml:space="preserve"> Michael </w:t>
      </w:r>
      <w:proofErr w:type="spellStart"/>
      <w:r w:rsidRPr="00751653">
        <w:rPr>
          <w:bCs/>
        </w:rPr>
        <w:t>Camerini</w:t>
      </w:r>
      <w:proofErr w:type="spellEnd"/>
      <w:r>
        <w:rPr>
          <w:bCs/>
        </w:rPr>
        <w:t xml:space="preserve">, </w:t>
      </w:r>
      <w:r w:rsidRPr="00751653">
        <w:rPr>
          <w:bCs/>
          <w:i/>
        </w:rPr>
        <w:t>Well-Founded Fear</w:t>
      </w:r>
      <w:r>
        <w:rPr>
          <w:bCs/>
        </w:rPr>
        <w:t xml:space="preserve"> (</w:t>
      </w:r>
      <w:hyperlink r:id="rId21" w:history="1">
        <w:r w:rsidRPr="00812405">
          <w:rPr>
            <w:rStyle w:val="Hyperlink"/>
            <w:bCs/>
          </w:rPr>
          <w:t>http://vimeo.com/46476690</w:t>
        </w:r>
      </w:hyperlink>
      <w:r>
        <w:rPr>
          <w:bCs/>
        </w:rPr>
        <w:t xml:space="preserve">) </w:t>
      </w:r>
    </w:p>
    <w:p w:rsidR="00751653" w:rsidRDefault="00751653" w:rsidP="00C40FC1">
      <w:pPr>
        <w:tabs>
          <w:tab w:val="left" w:pos="-720"/>
          <w:tab w:val="left" w:pos="720"/>
          <w:tab w:val="left" w:pos="1080"/>
          <w:tab w:val="left" w:pos="1440"/>
          <w:tab w:val="left" w:pos="1530"/>
          <w:tab w:val="left" w:pos="1710"/>
          <w:tab w:val="left" w:pos="1800"/>
          <w:tab w:val="left" w:pos="2070"/>
        </w:tabs>
        <w:suppressAutoHyphens/>
        <w:spacing w:line="240" w:lineRule="atLeast"/>
      </w:pPr>
      <w:r>
        <w:t>Assigned:</w:t>
      </w:r>
      <w:r>
        <w:tab/>
      </w:r>
      <w:r>
        <w:tab/>
        <w:t xml:space="preserve">Asylum Application (5 Points) </w:t>
      </w:r>
    </w:p>
    <w:p w:rsidR="00751653" w:rsidRDefault="00751653" w:rsidP="00C40FC1">
      <w:pPr>
        <w:tabs>
          <w:tab w:val="left" w:pos="-720"/>
          <w:tab w:val="left" w:pos="720"/>
          <w:tab w:val="left" w:pos="1080"/>
          <w:tab w:val="left" w:pos="1440"/>
          <w:tab w:val="left" w:pos="1530"/>
          <w:tab w:val="left" w:pos="1710"/>
          <w:tab w:val="left" w:pos="1800"/>
          <w:tab w:val="left" w:pos="2070"/>
        </w:tabs>
        <w:suppressAutoHyphens/>
        <w:spacing w:line="240" w:lineRule="atLeast"/>
      </w:pPr>
    </w:p>
    <w:p w:rsidR="00751653" w:rsidRPr="0019433C" w:rsidRDefault="00751653" w:rsidP="00C40FC1">
      <w:pPr>
        <w:tabs>
          <w:tab w:val="left" w:pos="-720"/>
          <w:tab w:val="left" w:pos="720"/>
          <w:tab w:val="left" w:pos="1080"/>
          <w:tab w:val="left" w:pos="1440"/>
          <w:tab w:val="left" w:pos="1530"/>
          <w:tab w:val="left" w:pos="1710"/>
          <w:tab w:val="left" w:pos="1800"/>
          <w:tab w:val="left" w:pos="2070"/>
        </w:tabs>
        <w:suppressAutoHyphens/>
        <w:spacing w:line="240" w:lineRule="atLeast"/>
        <w:rPr>
          <w:b/>
        </w:rPr>
      </w:pPr>
      <w:r w:rsidRPr="0019433C">
        <w:rPr>
          <w:b/>
        </w:rPr>
        <w:t xml:space="preserve">Weeks </w:t>
      </w:r>
      <w:r w:rsidR="00D75105">
        <w:rPr>
          <w:b/>
        </w:rPr>
        <w:t>13</w:t>
      </w:r>
      <w:r w:rsidRPr="0019433C">
        <w:rPr>
          <w:b/>
        </w:rPr>
        <w:t>-16</w:t>
      </w:r>
      <w:r w:rsidRPr="0019433C">
        <w:rPr>
          <w:b/>
        </w:rPr>
        <w:tab/>
      </w:r>
      <w:proofErr w:type="gramStart"/>
      <w:r w:rsidR="0019433C" w:rsidRPr="0019433C">
        <w:rPr>
          <w:b/>
        </w:rPr>
        <w:t>The</w:t>
      </w:r>
      <w:proofErr w:type="gramEnd"/>
      <w:r w:rsidR="0019433C" w:rsidRPr="0019433C">
        <w:rPr>
          <w:b/>
        </w:rPr>
        <w:t xml:space="preserve"> </w:t>
      </w:r>
      <w:r w:rsidRPr="0019433C">
        <w:rPr>
          <w:b/>
        </w:rPr>
        <w:t>Lost Boys of Sudan</w:t>
      </w:r>
    </w:p>
    <w:p w:rsidR="00751653" w:rsidRDefault="00751653" w:rsidP="00C40FC1">
      <w:pPr>
        <w:tabs>
          <w:tab w:val="left" w:pos="-720"/>
          <w:tab w:val="left" w:pos="720"/>
          <w:tab w:val="left" w:pos="1080"/>
          <w:tab w:val="left" w:pos="1440"/>
          <w:tab w:val="left" w:pos="1530"/>
          <w:tab w:val="left" w:pos="1710"/>
          <w:tab w:val="left" w:pos="1800"/>
          <w:tab w:val="left" w:pos="2070"/>
        </w:tabs>
        <w:suppressAutoHyphens/>
        <w:spacing w:line="240" w:lineRule="atLeast"/>
      </w:pPr>
      <w:r>
        <w:t>Readings:</w:t>
      </w:r>
      <w:r>
        <w:tab/>
      </w:r>
      <w:r>
        <w:tab/>
        <w:t>TBA</w:t>
      </w:r>
    </w:p>
    <w:p w:rsidR="00751653" w:rsidRDefault="00751653" w:rsidP="00C40FC1">
      <w:pPr>
        <w:tabs>
          <w:tab w:val="left" w:pos="-720"/>
          <w:tab w:val="left" w:pos="720"/>
          <w:tab w:val="left" w:pos="1080"/>
          <w:tab w:val="left" w:pos="1440"/>
          <w:tab w:val="left" w:pos="1530"/>
          <w:tab w:val="left" w:pos="1710"/>
          <w:tab w:val="left" w:pos="1800"/>
          <w:tab w:val="left" w:pos="2070"/>
        </w:tabs>
        <w:suppressAutoHyphens/>
        <w:spacing w:line="240" w:lineRule="atLeast"/>
      </w:pPr>
      <w:r>
        <w:t>Films:</w:t>
      </w:r>
      <w:r>
        <w:tab/>
      </w:r>
      <w:r>
        <w:tab/>
      </w:r>
      <w:r>
        <w:tab/>
      </w:r>
      <w:r w:rsidRPr="00751653">
        <w:t>Tommy Walker</w:t>
      </w:r>
      <w:r>
        <w:t xml:space="preserve"> and</w:t>
      </w:r>
      <w:r w:rsidRPr="00751653">
        <w:t xml:space="preserve"> Christopher Dillon Quinn</w:t>
      </w:r>
      <w:r>
        <w:t xml:space="preserve">, </w:t>
      </w:r>
      <w:r w:rsidRPr="00751653">
        <w:rPr>
          <w:i/>
        </w:rPr>
        <w:t>God Grew Tired of Us</w:t>
      </w:r>
    </w:p>
    <w:p w:rsidR="00751653" w:rsidRDefault="00751653" w:rsidP="00C40FC1">
      <w:pPr>
        <w:tabs>
          <w:tab w:val="left" w:pos="-720"/>
          <w:tab w:val="left" w:pos="720"/>
          <w:tab w:val="left" w:pos="1080"/>
          <w:tab w:val="left" w:pos="1440"/>
          <w:tab w:val="left" w:pos="1530"/>
          <w:tab w:val="left" w:pos="1710"/>
          <w:tab w:val="left" w:pos="1800"/>
          <w:tab w:val="left" w:pos="2070"/>
        </w:tabs>
        <w:suppressAutoHyphens/>
        <w:spacing w:line="240" w:lineRule="atLeast"/>
      </w:pPr>
      <w:r>
        <w:tab/>
      </w:r>
      <w:r>
        <w:tab/>
      </w:r>
      <w:r>
        <w:tab/>
        <w:t xml:space="preserve">BBC, </w:t>
      </w:r>
      <w:r w:rsidRPr="00D75105">
        <w:rPr>
          <w:i/>
        </w:rPr>
        <w:t>Return of the Lost Boys of Sudan</w:t>
      </w:r>
    </w:p>
    <w:p w:rsidR="00751653" w:rsidRDefault="00603CFA" w:rsidP="00C40FC1">
      <w:pPr>
        <w:tabs>
          <w:tab w:val="left" w:pos="-720"/>
          <w:tab w:val="left" w:pos="720"/>
          <w:tab w:val="left" w:pos="1080"/>
          <w:tab w:val="left" w:pos="1440"/>
          <w:tab w:val="left" w:pos="1530"/>
          <w:tab w:val="left" w:pos="1710"/>
          <w:tab w:val="left" w:pos="1800"/>
          <w:tab w:val="left" w:pos="2070"/>
        </w:tabs>
        <w:suppressAutoHyphens/>
        <w:spacing w:line="240" w:lineRule="atLeast"/>
      </w:pPr>
      <w:r>
        <w:t>Assigned:</w:t>
      </w:r>
      <w:r>
        <w:tab/>
      </w:r>
      <w:r>
        <w:tab/>
      </w:r>
      <w:r w:rsidR="00B0113D">
        <w:t xml:space="preserve">Short Assignment </w:t>
      </w:r>
      <w:r>
        <w:t xml:space="preserve">TBA </w:t>
      </w:r>
    </w:p>
    <w:p w:rsidR="00B0113D" w:rsidRDefault="00B0113D"/>
    <w:p w:rsidR="00B0113D" w:rsidRPr="00B0113D" w:rsidRDefault="00B0113D" w:rsidP="00B0113D">
      <w:pPr>
        <w:rPr>
          <w:b/>
        </w:rPr>
      </w:pPr>
      <w:r w:rsidRPr="00B0113D">
        <w:rPr>
          <w:b/>
        </w:rPr>
        <w:t xml:space="preserve">Last Day of Classes = May 6, 2015 </w:t>
      </w:r>
    </w:p>
    <w:p w:rsidR="00B0113D" w:rsidRDefault="00B0113D" w:rsidP="00B0113D">
      <w:pPr>
        <w:rPr>
          <w:b/>
        </w:rPr>
      </w:pPr>
      <w:r>
        <w:rPr>
          <w:b/>
        </w:rPr>
        <w:t xml:space="preserve">Remaining Events Assignments will be </w:t>
      </w:r>
      <w:proofErr w:type="gramStart"/>
      <w:r>
        <w:rPr>
          <w:b/>
        </w:rPr>
        <w:t>Due</w:t>
      </w:r>
      <w:proofErr w:type="gramEnd"/>
      <w:r>
        <w:rPr>
          <w:b/>
        </w:rPr>
        <w:t xml:space="preserve"> by May 1</w:t>
      </w:r>
      <w:r w:rsidRPr="00B0113D">
        <w:rPr>
          <w:b/>
          <w:vertAlign w:val="superscript"/>
        </w:rPr>
        <w:t>st</w:t>
      </w:r>
    </w:p>
    <w:p w:rsidR="00B432D4" w:rsidRDefault="004568C6" w:rsidP="00B0113D">
      <w:pPr>
        <w:rPr>
          <w:b/>
        </w:rPr>
      </w:pPr>
      <w:r w:rsidRPr="004568C6">
        <w:rPr>
          <w:b/>
        </w:rPr>
        <w:t>Group and Class Projects Due, Including Individual Portfolios</w:t>
      </w:r>
      <w:r w:rsidR="00450498">
        <w:rPr>
          <w:b/>
        </w:rPr>
        <w:t xml:space="preserve"> will be due on May 6</w:t>
      </w:r>
    </w:p>
    <w:p w:rsidR="00E16D10" w:rsidRDefault="00E16D10" w:rsidP="006477BC">
      <w:pPr>
        <w:tabs>
          <w:tab w:val="left" w:pos="-720"/>
          <w:tab w:val="left" w:pos="720"/>
          <w:tab w:val="left" w:pos="1080"/>
          <w:tab w:val="left" w:pos="1530"/>
          <w:tab w:val="left" w:pos="1800"/>
          <w:tab w:val="left" w:pos="2070"/>
        </w:tabs>
        <w:suppressAutoHyphens/>
        <w:spacing w:line="240" w:lineRule="atLeast"/>
        <w:ind w:left="1530" w:hanging="1530"/>
        <w:rPr>
          <w:b/>
        </w:rPr>
      </w:pPr>
    </w:p>
    <w:p w:rsidR="00E16D10" w:rsidRDefault="00E16D10" w:rsidP="006477BC">
      <w:pPr>
        <w:tabs>
          <w:tab w:val="left" w:pos="-720"/>
          <w:tab w:val="left" w:pos="720"/>
          <w:tab w:val="left" w:pos="1080"/>
          <w:tab w:val="left" w:pos="1530"/>
          <w:tab w:val="left" w:pos="1800"/>
          <w:tab w:val="left" w:pos="2070"/>
        </w:tabs>
        <w:suppressAutoHyphens/>
        <w:spacing w:line="240" w:lineRule="atLeast"/>
        <w:ind w:left="1530" w:hanging="1530"/>
        <w:rPr>
          <w:b/>
        </w:rPr>
      </w:pPr>
    </w:p>
    <w:p w:rsidR="00A729B6" w:rsidRDefault="00A729B6" w:rsidP="007460AF">
      <w:pPr>
        <w:tabs>
          <w:tab w:val="left" w:pos="-720"/>
          <w:tab w:val="left" w:pos="720"/>
          <w:tab w:val="left" w:pos="1080"/>
          <w:tab w:val="left" w:pos="1530"/>
          <w:tab w:val="left" w:pos="1800"/>
          <w:tab w:val="left" w:pos="2070"/>
        </w:tabs>
        <w:suppressAutoHyphens/>
        <w:spacing w:line="240" w:lineRule="atLeast"/>
        <w:ind w:left="1530" w:hanging="1530"/>
      </w:pPr>
    </w:p>
    <w:p w:rsidR="00E16D10" w:rsidRDefault="00E16D10" w:rsidP="007460AF">
      <w:pPr>
        <w:tabs>
          <w:tab w:val="left" w:pos="-720"/>
          <w:tab w:val="left" w:pos="720"/>
          <w:tab w:val="left" w:pos="1080"/>
          <w:tab w:val="left" w:pos="1530"/>
          <w:tab w:val="left" w:pos="1800"/>
          <w:tab w:val="left" w:pos="2070"/>
        </w:tabs>
        <w:suppressAutoHyphens/>
        <w:spacing w:line="240" w:lineRule="atLeast"/>
        <w:ind w:left="1530" w:hanging="1530"/>
      </w:pPr>
    </w:p>
    <w:p w:rsidR="003D1D90" w:rsidRDefault="003D1D90" w:rsidP="008E2941">
      <w:pPr>
        <w:tabs>
          <w:tab w:val="left" w:pos="-720"/>
          <w:tab w:val="left" w:pos="720"/>
          <w:tab w:val="left" w:pos="1080"/>
          <w:tab w:val="left" w:pos="1530"/>
          <w:tab w:val="left" w:pos="1800"/>
          <w:tab w:val="left" w:pos="2070"/>
        </w:tabs>
        <w:suppressAutoHyphens/>
        <w:spacing w:line="240" w:lineRule="atLeast"/>
        <w:ind w:left="1530" w:hanging="1530"/>
        <w:jc w:val="center"/>
      </w:pPr>
    </w:p>
    <w:p w:rsidR="003D1D90" w:rsidRDefault="003D1D90" w:rsidP="008E2941">
      <w:pPr>
        <w:tabs>
          <w:tab w:val="left" w:pos="-720"/>
          <w:tab w:val="left" w:pos="720"/>
          <w:tab w:val="left" w:pos="1080"/>
          <w:tab w:val="left" w:pos="1530"/>
          <w:tab w:val="left" w:pos="1800"/>
          <w:tab w:val="left" w:pos="2070"/>
        </w:tabs>
        <w:suppressAutoHyphens/>
        <w:spacing w:line="240" w:lineRule="atLeast"/>
        <w:ind w:left="1530" w:hanging="1530"/>
        <w:jc w:val="center"/>
      </w:pPr>
    </w:p>
    <w:p w:rsidR="003D1D90" w:rsidRDefault="003D1D90" w:rsidP="008E2941">
      <w:pPr>
        <w:tabs>
          <w:tab w:val="left" w:pos="-720"/>
          <w:tab w:val="left" w:pos="720"/>
          <w:tab w:val="left" w:pos="1080"/>
          <w:tab w:val="left" w:pos="1530"/>
          <w:tab w:val="left" w:pos="1800"/>
          <w:tab w:val="left" w:pos="2070"/>
        </w:tabs>
        <w:suppressAutoHyphens/>
        <w:spacing w:line="240" w:lineRule="atLeast"/>
        <w:ind w:left="1530" w:hanging="1530"/>
        <w:jc w:val="center"/>
      </w:pPr>
    </w:p>
    <w:p w:rsidR="00E16D10" w:rsidRDefault="00E16D10" w:rsidP="008E2941">
      <w:pPr>
        <w:tabs>
          <w:tab w:val="left" w:pos="-720"/>
          <w:tab w:val="left" w:pos="720"/>
          <w:tab w:val="left" w:pos="1080"/>
          <w:tab w:val="left" w:pos="1530"/>
          <w:tab w:val="left" w:pos="1800"/>
          <w:tab w:val="left" w:pos="2070"/>
        </w:tabs>
        <w:suppressAutoHyphens/>
        <w:spacing w:line="240" w:lineRule="atLeast"/>
        <w:ind w:left="1530" w:hanging="1530"/>
        <w:jc w:val="center"/>
      </w:pPr>
      <w:r>
        <w:rPr>
          <w:noProof/>
        </w:rPr>
        <w:drawing>
          <wp:inline distT="0" distB="0" distL="0" distR="0">
            <wp:extent cx="29622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nors_Wordmark_Color.png"/>
                    <pic:cNvPicPr/>
                  </pic:nvPicPr>
                  <pic:blipFill>
                    <a:blip r:embed="rId22">
                      <a:extLst>
                        <a:ext uri="{28A0092B-C50C-407E-A947-70E740481C1C}">
                          <a14:useLocalDpi xmlns:a14="http://schemas.microsoft.com/office/drawing/2010/main" val="0"/>
                        </a:ext>
                      </a:extLst>
                    </a:blip>
                    <a:stretch>
                      <a:fillRect/>
                    </a:stretch>
                  </pic:blipFill>
                  <pic:spPr>
                    <a:xfrm>
                      <a:off x="0" y="0"/>
                      <a:ext cx="2962275" cy="619125"/>
                    </a:xfrm>
                    <a:prstGeom prst="rect">
                      <a:avLst/>
                    </a:prstGeom>
                  </pic:spPr>
                </pic:pic>
              </a:graphicData>
            </a:graphic>
          </wp:inline>
        </w:drawing>
      </w:r>
    </w:p>
    <w:p w:rsidR="00E16D10" w:rsidRDefault="00E16D10" w:rsidP="007460AF">
      <w:pPr>
        <w:tabs>
          <w:tab w:val="left" w:pos="-720"/>
          <w:tab w:val="left" w:pos="720"/>
          <w:tab w:val="left" w:pos="1080"/>
          <w:tab w:val="left" w:pos="1530"/>
          <w:tab w:val="left" w:pos="1800"/>
          <w:tab w:val="left" w:pos="2070"/>
        </w:tabs>
        <w:suppressAutoHyphens/>
        <w:spacing w:line="240" w:lineRule="atLeast"/>
        <w:ind w:left="1530" w:hanging="1530"/>
      </w:pPr>
    </w:p>
    <w:p w:rsidR="00E16D10" w:rsidRDefault="00E16D10" w:rsidP="007460AF">
      <w:pPr>
        <w:tabs>
          <w:tab w:val="left" w:pos="-720"/>
          <w:tab w:val="left" w:pos="720"/>
          <w:tab w:val="left" w:pos="1080"/>
          <w:tab w:val="left" w:pos="1530"/>
          <w:tab w:val="left" w:pos="1800"/>
          <w:tab w:val="left" w:pos="2070"/>
        </w:tabs>
        <w:suppressAutoHyphens/>
        <w:spacing w:line="240" w:lineRule="atLeast"/>
        <w:ind w:left="1530" w:hanging="1530"/>
      </w:pPr>
    </w:p>
    <w:p w:rsidR="003D1D90" w:rsidRDefault="003D1D90" w:rsidP="007460AF">
      <w:pPr>
        <w:tabs>
          <w:tab w:val="left" w:pos="-720"/>
          <w:tab w:val="left" w:pos="720"/>
          <w:tab w:val="left" w:pos="1080"/>
          <w:tab w:val="left" w:pos="1530"/>
          <w:tab w:val="left" w:pos="1800"/>
          <w:tab w:val="left" w:pos="2070"/>
        </w:tabs>
        <w:suppressAutoHyphens/>
        <w:spacing w:line="240" w:lineRule="atLeast"/>
        <w:ind w:left="1530" w:hanging="1530"/>
      </w:pPr>
    </w:p>
    <w:p w:rsidR="003D1D90" w:rsidRDefault="003D1D90" w:rsidP="007460AF">
      <w:pPr>
        <w:tabs>
          <w:tab w:val="left" w:pos="-720"/>
          <w:tab w:val="left" w:pos="720"/>
          <w:tab w:val="left" w:pos="1080"/>
          <w:tab w:val="left" w:pos="1530"/>
          <w:tab w:val="left" w:pos="1800"/>
          <w:tab w:val="left" w:pos="2070"/>
        </w:tabs>
        <w:suppressAutoHyphens/>
        <w:spacing w:line="240" w:lineRule="atLeast"/>
        <w:ind w:left="1530" w:hanging="1530"/>
      </w:pPr>
    </w:p>
    <w:p w:rsidR="003D1D90" w:rsidRDefault="003D1D90" w:rsidP="007460AF">
      <w:pPr>
        <w:tabs>
          <w:tab w:val="left" w:pos="-720"/>
          <w:tab w:val="left" w:pos="720"/>
          <w:tab w:val="left" w:pos="1080"/>
          <w:tab w:val="left" w:pos="1530"/>
          <w:tab w:val="left" w:pos="1800"/>
          <w:tab w:val="left" w:pos="2070"/>
        </w:tabs>
        <w:suppressAutoHyphens/>
        <w:spacing w:line="240" w:lineRule="atLeast"/>
        <w:ind w:left="1530" w:hanging="1530"/>
      </w:pPr>
    </w:p>
    <w:p w:rsidR="003D1D90" w:rsidRDefault="003D1D90" w:rsidP="007460AF">
      <w:pPr>
        <w:tabs>
          <w:tab w:val="left" w:pos="-720"/>
          <w:tab w:val="left" w:pos="720"/>
          <w:tab w:val="left" w:pos="1080"/>
          <w:tab w:val="left" w:pos="1530"/>
          <w:tab w:val="left" w:pos="1800"/>
          <w:tab w:val="left" w:pos="2070"/>
        </w:tabs>
        <w:suppressAutoHyphens/>
        <w:spacing w:line="240" w:lineRule="atLeast"/>
        <w:ind w:left="1530" w:hanging="1530"/>
      </w:pPr>
    </w:p>
    <w:p w:rsidR="003D1D90" w:rsidRDefault="003D1D90" w:rsidP="007460AF">
      <w:pPr>
        <w:tabs>
          <w:tab w:val="left" w:pos="-720"/>
          <w:tab w:val="left" w:pos="720"/>
          <w:tab w:val="left" w:pos="1080"/>
          <w:tab w:val="left" w:pos="1530"/>
          <w:tab w:val="left" w:pos="1800"/>
          <w:tab w:val="left" w:pos="2070"/>
        </w:tabs>
        <w:suppressAutoHyphens/>
        <w:spacing w:line="240" w:lineRule="atLeast"/>
        <w:ind w:left="1530" w:hanging="1530"/>
      </w:pPr>
    </w:p>
    <w:p w:rsidR="003D1D90" w:rsidRDefault="003D1D90" w:rsidP="007460AF">
      <w:pPr>
        <w:tabs>
          <w:tab w:val="left" w:pos="-720"/>
          <w:tab w:val="left" w:pos="720"/>
          <w:tab w:val="left" w:pos="1080"/>
          <w:tab w:val="left" w:pos="1530"/>
          <w:tab w:val="left" w:pos="1800"/>
          <w:tab w:val="left" w:pos="2070"/>
        </w:tabs>
        <w:suppressAutoHyphens/>
        <w:spacing w:line="240" w:lineRule="atLeast"/>
        <w:ind w:left="1530" w:hanging="1530"/>
      </w:pPr>
    </w:p>
    <w:p w:rsidR="00E16D10" w:rsidRPr="00762238" w:rsidRDefault="00E16D10" w:rsidP="008E2941">
      <w:pPr>
        <w:tabs>
          <w:tab w:val="left" w:pos="-720"/>
          <w:tab w:val="left" w:pos="720"/>
          <w:tab w:val="left" w:pos="1080"/>
          <w:tab w:val="left" w:pos="1530"/>
          <w:tab w:val="left" w:pos="1800"/>
          <w:tab w:val="left" w:pos="2070"/>
        </w:tabs>
        <w:suppressAutoHyphens/>
        <w:spacing w:line="240" w:lineRule="atLeast"/>
        <w:ind w:left="1530" w:hanging="1530"/>
        <w:jc w:val="center"/>
      </w:pPr>
      <w:r>
        <w:rPr>
          <w:noProof/>
        </w:rPr>
        <w:drawing>
          <wp:inline distT="0" distB="0" distL="0" distR="0">
            <wp:extent cx="2419350"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nors_Fee_ICON_BLK_Tag.PNG"/>
                    <pic:cNvPicPr/>
                  </pic:nvPicPr>
                  <pic:blipFill>
                    <a:blip r:embed="rId23">
                      <a:extLst>
                        <a:ext uri="{28A0092B-C50C-407E-A947-70E740481C1C}">
                          <a14:useLocalDpi xmlns:a14="http://schemas.microsoft.com/office/drawing/2010/main" val="0"/>
                        </a:ext>
                      </a:extLst>
                    </a:blip>
                    <a:stretch>
                      <a:fillRect/>
                    </a:stretch>
                  </pic:blipFill>
                  <pic:spPr>
                    <a:xfrm>
                      <a:off x="0" y="0"/>
                      <a:ext cx="2419350" cy="1104900"/>
                    </a:xfrm>
                    <a:prstGeom prst="rect">
                      <a:avLst/>
                    </a:prstGeom>
                  </pic:spPr>
                </pic:pic>
              </a:graphicData>
            </a:graphic>
          </wp:inline>
        </w:drawing>
      </w:r>
    </w:p>
    <w:sectPr w:rsidR="00E16D10" w:rsidRPr="00762238" w:rsidSect="00030E77">
      <w:footerReference w:type="even" r:id="rId24"/>
      <w:footerReference w:type="default" r:id="rId2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72A" w:rsidRDefault="00A6372A">
      <w:r>
        <w:separator/>
      </w:r>
    </w:p>
  </w:endnote>
  <w:endnote w:type="continuationSeparator" w:id="0">
    <w:p w:rsidR="00A6372A" w:rsidRDefault="00A6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941" w:rsidRDefault="008E2941" w:rsidP="00030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2941" w:rsidRDefault="008E2941" w:rsidP="00030E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941" w:rsidRPr="00AA241C" w:rsidRDefault="008E2941" w:rsidP="00030E77">
    <w:pPr>
      <w:pStyle w:val="Footer"/>
      <w:framePr w:wrap="around" w:vAnchor="text" w:hAnchor="margin" w:xAlign="right" w:y="1"/>
      <w:rPr>
        <w:rStyle w:val="PageNumber"/>
        <w:sz w:val="20"/>
        <w:szCs w:val="20"/>
      </w:rPr>
    </w:pPr>
    <w:r w:rsidRPr="00AA241C">
      <w:rPr>
        <w:rStyle w:val="PageNumber"/>
        <w:sz w:val="20"/>
        <w:szCs w:val="20"/>
      </w:rPr>
      <w:fldChar w:fldCharType="begin"/>
    </w:r>
    <w:r w:rsidRPr="00AA241C">
      <w:rPr>
        <w:rStyle w:val="PageNumber"/>
        <w:sz w:val="20"/>
        <w:szCs w:val="20"/>
      </w:rPr>
      <w:instrText xml:space="preserve">PAGE  </w:instrText>
    </w:r>
    <w:r w:rsidRPr="00AA241C">
      <w:rPr>
        <w:rStyle w:val="PageNumber"/>
        <w:sz w:val="20"/>
        <w:szCs w:val="20"/>
      </w:rPr>
      <w:fldChar w:fldCharType="separate"/>
    </w:r>
    <w:r w:rsidR="001E35F1">
      <w:rPr>
        <w:rStyle w:val="PageNumber"/>
        <w:noProof/>
        <w:sz w:val="20"/>
        <w:szCs w:val="20"/>
      </w:rPr>
      <w:t>10</w:t>
    </w:r>
    <w:r w:rsidRPr="00AA241C">
      <w:rPr>
        <w:rStyle w:val="PageNumber"/>
        <w:sz w:val="20"/>
        <w:szCs w:val="20"/>
      </w:rPr>
      <w:fldChar w:fldCharType="end"/>
    </w:r>
  </w:p>
  <w:p w:rsidR="008E2941" w:rsidRDefault="008E2941" w:rsidP="00030E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72A" w:rsidRDefault="00A6372A">
      <w:r>
        <w:separator/>
      </w:r>
    </w:p>
  </w:footnote>
  <w:footnote w:type="continuationSeparator" w:id="0">
    <w:p w:rsidR="00A6372A" w:rsidRDefault="00A637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3284B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A5C5F"/>
    <w:multiLevelType w:val="hybridMultilevel"/>
    <w:tmpl w:val="718E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E2E35"/>
    <w:multiLevelType w:val="hybridMultilevel"/>
    <w:tmpl w:val="A15A959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F8001F"/>
    <w:multiLevelType w:val="hybridMultilevel"/>
    <w:tmpl w:val="DCD46EA0"/>
    <w:lvl w:ilvl="0" w:tplc="20BAFC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CF466C"/>
    <w:multiLevelType w:val="hybridMultilevel"/>
    <w:tmpl w:val="3236C17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1A3A32"/>
    <w:multiLevelType w:val="hybridMultilevel"/>
    <w:tmpl w:val="00726E2C"/>
    <w:lvl w:ilvl="0" w:tplc="F466B6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451B35"/>
    <w:multiLevelType w:val="hybridMultilevel"/>
    <w:tmpl w:val="293AFD88"/>
    <w:lvl w:ilvl="0" w:tplc="EC6A624C">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B1D6DB9"/>
    <w:multiLevelType w:val="hybridMultilevel"/>
    <w:tmpl w:val="2E9C9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82D58"/>
    <w:multiLevelType w:val="hybridMultilevel"/>
    <w:tmpl w:val="65F85B9C"/>
    <w:lvl w:ilvl="0" w:tplc="5F40AA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D1B3A66"/>
    <w:multiLevelType w:val="hybridMultilevel"/>
    <w:tmpl w:val="718E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67C59"/>
    <w:multiLevelType w:val="hybridMultilevel"/>
    <w:tmpl w:val="C3E0DA0C"/>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2043129"/>
    <w:multiLevelType w:val="multilevel"/>
    <w:tmpl w:val="505AF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530CA6"/>
    <w:multiLevelType w:val="hybridMultilevel"/>
    <w:tmpl w:val="17BAB48A"/>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668D722">
      <w:start w:val="8"/>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65776A"/>
    <w:multiLevelType w:val="multilevel"/>
    <w:tmpl w:val="F8E630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8065B9"/>
    <w:multiLevelType w:val="hybridMultilevel"/>
    <w:tmpl w:val="A15A959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8990996"/>
    <w:multiLevelType w:val="multilevel"/>
    <w:tmpl w:val="E4BE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B731BB"/>
    <w:multiLevelType w:val="hybridMultilevel"/>
    <w:tmpl w:val="1890C2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2FEA78FC">
      <w:start w:val="1"/>
      <w:numFmt w:val="decimal"/>
      <w:lvlText w:val="%4."/>
      <w:lvlJc w:val="right"/>
      <w:pPr>
        <w:tabs>
          <w:tab w:val="num" w:pos="2700"/>
        </w:tabs>
        <w:ind w:left="2700" w:hanging="1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173D9F"/>
    <w:multiLevelType w:val="hybridMultilevel"/>
    <w:tmpl w:val="16EA94DE"/>
    <w:lvl w:ilvl="0" w:tplc="9F9E07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367F0C"/>
    <w:multiLevelType w:val="multilevel"/>
    <w:tmpl w:val="AD400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65065E"/>
    <w:multiLevelType w:val="hybridMultilevel"/>
    <w:tmpl w:val="DCD46EA0"/>
    <w:lvl w:ilvl="0" w:tplc="20BAFC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9C84A70"/>
    <w:multiLevelType w:val="multilevel"/>
    <w:tmpl w:val="FB686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C611B9"/>
    <w:multiLevelType w:val="hybridMultilevel"/>
    <w:tmpl w:val="454CCF3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4D697D91"/>
    <w:multiLevelType w:val="hybridMultilevel"/>
    <w:tmpl w:val="A416883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3">
    <w:nsid w:val="51351D1D"/>
    <w:multiLevelType w:val="hybridMultilevel"/>
    <w:tmpl w:val="65DC48A2"/>
    <w:lvl w:ilvl="0" w:tplc="B5CAAAC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nsid w:val="585B56E8"/>
    <w:multiLevelType w:val="hybridMultilevel"/>
    <w:tmpl w:val="8E2EE2DC"/>
    <w:lvl w:ilvl="0" w:tplc="EC6A624C">
      <w:start w:val="1"/>
      <w:numFmt w:val="decimal"/>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5E7A3137"/>
    <w:multiLevelType w:val="hybridMultilevel"/>
    <w:tmpl w:val="29B22090"/>
    <w:lvl w:ilvl="0" w:tplc="BE0A0424">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2983CF1"/>
    <w:multiLevelType w:val="hybridMultilevel"/>
    <w:tmpl w:val="61A43A1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6F957C26"/>
    <w:multiLevelType w:val="hybridMultilevel"/>
    <w:tmpl w:val="53E6F3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0B041A"/>
    <w:multiLevelType w:val="hybridMultilevel"/>
    <w:tmpl w:val="31E20E0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17D1DEE"/>
    <w:multiLevelType w:val="hybridMultilevel"/>
    <w:tmpl w:val="F1B447AA"/>
    <w:lvl w:ilvl="0" w:tplc="A330DDD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DB5A09"/>
    <w:multiLevelType w:val="hybridMultilevel"/>
    <w:tmpl w:val="785A6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B20CBF"/>
    <w:multiLevelType w:val="hybridMultilevel"/>
    <w:tmpl w:val="A69AED5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8B75576"/>
    <w:multiLevelType w:val="hybridMultilevel"/>
    <w:tmpl w:val="274A93BE"/>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3">
    <w:nsid w:val="7C0E76F8"/>
    <w:multiLevelType w:val="multilevel"/>
    <w:tmpl w:val="C8D0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DC642A"/>
    <w:multiLevelType w:val="hybridMultilevel"/>
    <w:tmpl w:val="544EBE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6"/>
  </w:num>
  <w:num w:numId="4">
    <w:abstractNumId w:val="12"/>
  </w:num>
  <w:num w:numId="5">
    <w:abstractNumId w:val="33"/>
  </w:num>
  <w:num w:numId="6">
    <w:abstractNumId w:val="11"/>
  </w:num>
  <w:num w:numId="7">
    <w:abstractNumId w:val="18"/>
  </w:num>
  <w:num w:numId="8">
    <w:abstractNumId w:val="13"/>
  </w:num>
  <w:num w:numId="9">
    <w:abstractNumId w:val="15"/>
  </w:num>
  <w:num w:numId="10">
    <w:abstractNumId w:val="29"/>
  </w:num>
  <w:num w:numId="11">
    <w:abstractNumId w:val="27"/>
  </w:num>
  <w:num w:numId="12">
    <w:abstractNumId w:val="22"/>
  </w:num>
  <w:num w:numId="13">
    <w:abstractNumId w:val="32"/>
  </w:num>
  <w:num w:numId="14">
    <w:abstractNumId w:val="0"/>
  </w:num>
  <w:num w:numId="15">
    <w:abstractNumId w:val="25"/>
  </w:num>
  <w:num w:numId="16">
    <w:abstractNumId w:val="34"/>
  </w:num>
  <w:num w:numId="17">
    <w:abstractNumId w:val="20"/>
  </w:num>
  <w:num w:numId="18">
    <w:abstractNumId w:val="26"/>
  </w:num>
  <w:num w:numId="19">
    <w:abstractNumId w:val="21"/>
  </w:num>
  <w:num w:numId="20">
    <w:abstractNumId w:val="28"/>
  </w:num>
  <w:num w:numId="21">
    <w:abstractNumId w:val="2"/>
  </w:num>
  <w:num w:numId="22">
    <w:abstractNumId w:val="30"/>
  </w:num>
  <w:num w:numId="23">
    <w:abstractNumId w:val="14"/>
  </w:num>
  <w:num w:numId="24">
    <w:abstractNumId w:val="4"/>
  </w:num>
  <w:num w:numId="25">
    <w:abstractNumId w:val="10"/>
  </w:num>
  <w:num w:numId="26">
    <w:abstractNumId w:val="7"/>
  </w:num>
  <w:num w:numId="27">
    <w:abstractNumId w:val="17"/>
  </w:num>
  <w:num w:numId="28">
    <w:abstractNumId w:val="3"/>
  </w:num>
  <w:num w:numId="29">
    <w:abstractNumId w:val="23"/>
  </w:num>
  <w:num w:numId="30">
    <w:abstractNumId w:val="31"/>
  </w:num>
  <w:num w:numId="31">
    <w:abstractNumId w:val="1"/>
  </w:num>
  <w:num w:numId="32">
    <w:abstractNumId w:val="19"/>
  </w:num>
  <w:num w:numId="33">
    <w:abstractNumId w:val="9"/>
  </w:num>
  <w:num w:numId="34">
    <w:abstractNumId w:val="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49"/>
    <w:rsid w:val="00003DE0"/>
    <w:rsid w:val="00010D3D"/>
    <w:rsid w:val="000119FC"/>
    <w:rsid w:val="000158E3"/>
    <w:rsid w:val="00026A3E"/>
    <w:rsid w:val="00030E77"/>
    <w:rsid w:val="00031EA1"/>
    <w:rsid w:val="0003318A"/>
    <w:rsid w:val="00034662"/>
    <w:rsid w:val="00035A0E"/>
    <w:rsid w:val="00036916"/>
    <w:rsid w:val="000371E1"/>
    <w:rsid w:val="00051576"/>
    <w:rsid w:val="0006144A"/>
    <w:rsid w:val="00072E5B"/>
    <w:rsid w:val="0007368B"/>
    <w:rsid w:val="0008228C"/>
    <w:rsid w:val="00092A15"/>
    <w:rsid w:val="000931FE"/>
    <w:rsid w:val="00094AA1"/>
    <w:rsid w:val="0009642A"/>
    <w:rsid w:val="000A1EC2"/>
    <w:rsid w:val="000A2E0C"/>
    <w:rsid w:val="000A447B"/>
    <w:rsid w:val="000B3CF7"/>
    <w:rsid w:val="000B5DFF"/>
    <w:rsid w:val="000D138C"/>
    <w:rsid w:val="000D7B1A"/>
    <w:rsid w:val="000E2D84"/>
    <w:rsid w:val="000F28A9"/>
    <w:rsid w:val="000F3366"/>
    <w:rsid w:val="001065E2"/>
    <w:rsid w:val="00106D9E"/>
    <w:rsid w:val="00112DDD"/>
    <w:rsid w:val="0011309A"/>
    <w:rsid w:val="00116E46"/>
    <w:rsid w:val="0012466B"/>
    <w:rsid w:val="0012472F"/>
    <w:rsid w:val="0012583C"/>
    <w:rsid w:val="00126907"/>
    <w:rsid w:val="001412C0"/>
    <w:rsid w:val="001472D5"/>
    <w:rsid w:val="00151AC8"/>
    <w:rsid w:val="0016667D"/>
    <w:rsid w:val="00172A9E"/>
    <w:rsid w:val="00182DC9"/>
    <w:rsid w:val="00184419"/>
    <w:rsid w:val="0019433C"/>
    <w:rsid w:val="00195691"/>
    <w:rsid w:val="00196E88"/>
    <w:rsid w:val="0019766F"/>
    <w:rsid w:val="001A0299"/>
    <w:rsid w:val="001A3464"/>
    <w:rsid w:val="001A799B"/>
    <w:rsid w:val="001B05AB"/>
    <w:rsid w:val="001B2E9D"/>
    <w:rsid w:val="001C5ED6"/>
    <w:rsid w:val="001D1C12"/>
    <w:rsid w:val="001D74C2"/>
    <w:rsid w:val="001E35F1"/>
    <w:rsid w:val="001E6720"/>
    <w:rsid w:val="001E7CA3"/>
    <w:rsid w:val="00210E22"/>
    <w:rsid w:val="00220EE5"/>
    <w:rsid w:val="0022478C"/>
    <w:rsid w:val="00225EA1"/>
    <w:rsid w:val="00226278"/>
    <w:rsid w:val="00241BD8"/>
    <w:rsid w:val="00243032"/>
    <w:rsid w:val="00246B8B"/>
    <w:rsid w:val="00253431"/>
    <w:rsid w:val="00256C1F"/>
    <w:rsid w:val="00261500"/>
    <w:rsid w:val="00263143"/>
    <w:rsid w:val="00275566"/>
    <w:rsid w:val="00285943"/>
    <w:rsid w:val="002B0F42"/>
    <w:rsid w:val="002B58FF"/>
    <w:rsid w:val="002D13A7"/>
    <w:rsid w:val="002D1542"/>
    <w:rsid w:val="002F326C"/>
    <w:rsid w:val="002F5604"/>
    <w:rsid w:val="00306F2D"/>
    <w:rsid w:val="00306FB5"/>
    <w:rsid w:val="00311E04"/>
    <w:rsid w:val="00323FCC"/>
    <w:rsid w:val="00325AC0"/>
    <w:rsid w:val="0033049D"/>
    <w:rsid w:val="003327D7"/>
    <w:rsid w:val="00340D65"/>
    <w:rsid w:val="00345573"/>
    <w:rsid w:val="003455B6"/>
    <w:rsid w:val="00346520"/>
    <w:rsid w:val="00370826"/>
    <w:rsid w:val="003905FC"/>
    <w:rsid w:val="00397060"/>
    <w:rsid w:val="003A004C"/>
    <w:rsid w:val="003A3103"/>
    <w:rsid w:val="003A6B0A"/>
    <w:rsid w:val="003B06D4"/>
    <w:rsid w:val="003D1D90"/>
    <w:rsid w:val="003D48CA"/>
    <w:rsid w:val="003D5E7F"/>
    <w:rsid w:val="003E004B"/>
    <w:rsid w:val="003E3618"/>
    <w:rsid w:val="003E36B4"/>
    <w:rsid w:val="003E5940"/>
    <w:rsid w:val="00403963"/>
    <w:rsid w:val="00422D65"/>
    <w:rsid w:val="00424851"/>
    <w:rsid w:val="00444673"/>
    <w:rsid w:val="00447629"/>
    <w:rsid w:val="00447799"/>
    <w:rsid w:val="00450498"/>
    <w:rsid w:val="00450631"/>
    <w:rsid w:val="004568C6"/>
    <w:rsid w:val="004908BB"/>
    <w:rsid w:val="004949C2"/>
    <w:rsid w:val="004A66F5"/>
    <w:rsid w:val="004C208D"/>
    <w:rsid w:val="004C2E23"/>
    <w:rsid w:val="004D38AF"/>
    <w:rsid w:val="004D4E03"/>
    <w:rsid w:val="004D72AD"/>
    <w:rsid w:val="004E37FD"/>
    <w:rsid w:val="004E7EF8"/>
    <w:rsid w:val="00500F00"/>
    <w:rsid w:val="005060E4"/>
    <w:rsid w:val="00507C0E"/>
    <w:rsid w:val="00511507"/>
    <w:rsid w:val="005154A4"/>
    <w:rsid w:val="00520D09"/>
    <w:rsid w:val="005219E4"/>
    <w:rsid w:val="00523A38"/>
    <w:rsid w:val="00530E1F"/>
    <w:rsid w:val="005341AF"/>
    <w:rsid w:val="00541385"/>
    <w:rsid w:val="0054720B"/>
    <w:rsid w:val="00551ABF"/>
    <w:rsid w:val="005546AA"/>
    <w:rsid w:val="0056319B"/>
    <w:rsid w:val="00570A72"/>
    <w:rsid w:val="00577EDC"/>
    <w:rsid w:val="00585697"/>
    <w:rsid w:val="0058732E"/>
    <w:rsid w:val="00591C66"/>
    <w:rsid w:val="005957A6"/>
    <w:rsid w:val="005A05D6"/>
    <w:rsid w:val="005B136A"/>
    <w:rsid w:val="005B2341"/>
    <w:rsid w:val="005B5FBC"/>
    <w:rsid w:val="005B60E5"/>
    <w:rsid w:val="005B6B8B"/>
    <w:rsid w:val="005B72F4"/>
    <w:rsid w:val="005C456D"/>
    <w:rsid w:val="005D033A"/>
    <w:rsid w:val="005D7FFE"/>
    <w:rsid w:val="005E6317"/>
    <w:rsid w:val="005F3724"/>
    <w:rsid w:val="005F57BC"/>
    <w:rsid w:val="00600AC5"/>
    <w:rsid w:val="0060390C"/>
    <w:rsid w:val="00603CFA"/>
    <w:rsid w:val="0060466D"/>
    <w:rsid w:val="00604EDC"/>
    <w:rsid w:val="006144B3"/>
    <w:rsid w:val="00635ACA"/>
    <w:rsid w:val="006477BC"/>
    <w:rsid w:val="006503C6"/>
    <w:rsid w:val="00671CB3"/>
    <w:rsid w:val="00672502"/>
    <w:rsid w:val="0067721E"/>
    <w:rsid w:val="006813ED"/>
    <w:rsid w:val="00693985"/>
    <w:rsid w:val="00695D7C"/>
    <w:rsid w:val="00696A26"/>
    <w:rsid w:val="006A5005"/>
    <w:rsid w:val="006A72CF"/>
    <w:rsid w:val="006B5041"/>
    <w:rsid w:val="006C0A9F"/>
    <w:rsid w:val="006C1AFE"/>
    <w:rsid w:val="006C5E93"/>
    <w:rsid w:val="006D1435"/>
    <w:rsid w:val="006D3737"/>
    <w:rsid w:val="006D3ADF"/>
    <w:rsid w:val="006E0FD8"/>
    <w:rsid w:val="006E255F"/>
    <w:rsid w:val="006E42FE"/>
    <w:rsid w:val="006F2DE1"/>
    <w:rsid w:val="006F77A0"/>
    <w:rsid w:val="00715EAA"/>
    <w:rsid w:val="007208F3"/>
    <w:rsid w:val="00722DD8"/>
    <w:rsid w:val="0073109E"/>
    <w:rsid w:val="0073447A"/>
    <w:rsid w:val="00734635"/>
    <w:rsid w:val="007346C5"/>
    <w:rsid w:val="00735265"/>
    <w:rsid w:val="007434B1"/>
    <w:rsid w:val="007460AF"/>
    <w:rsid w:val="00750A13"/>
    <w:rsid w:val="00751653"/>
    <w:rsid w:val="00760D29"/>
    <w:rsid w:val="00762238"/>
    <w:rsid w:val="00763D01"/>
    <w:rsid w:val="00764933"/>
    <w:rsid w:val="00770D0E"/>
    <w:rsid w:val="007942AF"/>
    <w:rsid w:val="007A0A86"/>
    <w:rsid w:val="007B3666"/>
    <w:rsid w:val="007B5FF0"/>
    <w:rsid w:val="007B60A8"/>
    <w:rsid w:val="007B6E32"/>
    <w:rsid w:val="007C44EA"/>
    <w:rsid w:val="007E67FF"/>
    <w:rsid w:val="007E6D51"/>
    <w:rsid w:val="007F00F3"/>
    <w:rsid w:val="007F0C36"/>
    <w:rsid w:val="0081066A"/>
    <w:rsid w:val="0081326F"/>
    <w:rsid w:val="0081384D"/>
    <w:rsid w:val="0081460E"/>
    <w:rsid w:val="008166B8"/>
    <w:rsid w:val="00817E2C"/>
    <w:rsid w:val="0082385F"/>
    <w:rsid w:val="00834047"/>
    <w:rsid w:val="008403C4"/>
    <w:rsid w:val="008404C8"/>
    <w:rsid w:val="008415A7"/>
    <w:rsid w:val="00854878"/>
    <w:rsid w:val="008568B7"/>
    <w:rsid w:val="00861902"/>
    <w:rsid w:val="0086575B"/>
    <w:rsid w:val="008668C7"/>
    <w:rsid w:val="00867676"/>
    <w:rsid w:val="00871D91"/>
    <w:rsid w:val="0087295F"/>
    <w:rsid w:val="00881C3D"/>
    <w:rsid w:val="00897362"/>
    <w:rsid w:val="008A49E7"/>
    <w:rsid w:val="008A7FBB"/>
    <w:rsid w:val="008B405D"/>
    <w:rsid w:val="008C19AB"/>
    <w:rsid w:val="008D282E"/>
    <w:rsid w:val="008D5A7A"/>
    <w:rsid w:val="008E2941"/>
    <w:rsid w:val="008E4BB7"/>
    <w:rsid w:val="008E50F3"/>
    <w:rsid w:val="008F4D85"/>
    <w:rsid w:val="00901698"/>
    <w:rsid w:val="009132A8"/>
    <w:rsid w:val="00923F2B"/>
    <w:rsid w:val="00957CF5"/>
    <w:rsid w:val="00965E59"/>
    <w:rsid w:val="00972593"/>
    <w:rsid w:val="009752CD"/>
    <w:rsid w:val="00982C76"/>
    <w:rsid w:val="009932FA"/>
    <w:rsid w:val="009933DD"/>
    <w:rsid w:val="00997E39"/>
    <w:rsid w:val="009A461C"/>
    <w:rsid w:val="009B0FF3"/>
    <w:rsid w:val="009B67E8"/>
    <w:rsid w:val="009D26F8"/>
    <w:rsid w:val="009E086A"/>
    <w:rsid w:val="009E149B"/>
    <w:rsid w:val="009E4433"/>
    <w:rsid w:val="009F368A"/>
    <w:rsid w:val="009F629C"/>
    <w:rsid w:val="00A1085C"/>
    <w:rsid w:val="00A203D6"/>
    <w:rsid w:val="00A25A1C"/>
    <w:rsid w:val="00A40B42"/>
    <w:rsid w:val="00A4683E"/>
    <w:rsid w:val="00A57AD3"/>
    <w:rsid w:val="00A6372A"/>
    <w:rsid w:val="00A729B6"/>
    <w:rsid w:val="00A737B5"/>
    <w:rsid w:val="00A76B01"/>
    <w:rsid w:val="00A9450B"/>
    <w:rsid w:val="00A94754"/>
    <w:rsid w:val="00AA2050"/>
    <w:rsid w:val="00AA3659"/>
    <w:rsid w:val="00AB4EED"/>
    <w:rsid w:val="00AC04D1"/>
    <w:rsid w:val="00AD3D30"/>
    <w:rsid w:val="00AD5BC4"/>
    <w:rsid w:val="00AE3FF8"/>
    <w:rsid w:val="00AF70BA"/>
    <w:rsid w:val="00B0113D"/>
    <w:rsid w:val="00B0636F"/>
    <w:rsid w:val="00B10328"/>
    <w:rsid w:val="00B1244E"/>
    <w:rsid w:val="00B13364"/>
    <w:rsid w:val="00B14ACE"/>
    <w:rsid w:val="00B158EB"/>
    <w:rsid w:val="00B16489"/>
    <w:rsid w:val="00B177A5"/>
    <w:rsid w:val="00B432D4"/>
    <w:rsid w:val="00B44EF4"/>
    <w:rsid w:val="00B66172"/>
    <w:rsid w:val="00B70CD8"/>
    <w:rsid w:val="00B771E7"/>
    <w:rsid w:val="00B83EF2"/>
    <w:rsid w:val="00B8641F"/>
    <w:rsid w:val="00B864B6"/>
    <w:rsid w:val="00B872E6"/>
    <w:rsid w:val="00B8769C"/>
    <w:rsid w:val="00BA1863"/>
    <w:rsid w:val="00BB1B39"/>
    <w:rsid w:val="00BB2DDB"/>
    <w:rsid w:val="00BC587A"/>
    <w:rsid w:val="00BD19F8"/>
    <w:rsid w:val="00BD5E4C"/>
    <w:rsid w:val="00BE0F32"/>
    <w:rsid w:val="00BE154E"/>
    <w:rsid w:val="00BE7AB1"/>
    <w:rsid w:val="00BF1233"/>
    <w:rsid w:val="00C05B26"/>
    <w:rsid w:val="00C072EF"/>
    <w:rsid w:val="00C1735D"/>
    <w:rsid w:val="00C31C12"/>
    <w:rsid w:val="00C32BAC"/>
    <w:rsid w:val="00C35E7F"/>
    <w:rsid w:val="00C40FC1"/>
    <w:rsid w:val="00C44D29"/>
    <w:rsid w:val="00C453F2"/>
    <w:rsid w:val="00C62D9F"/>
    <w:rsid w:val="00C701EE"/>
    <w:rsid w:val="00C7109B"/>
    <w:rsid w:val="00C957F8"/>
    <w:rsid w:val="00C962DE"/>
    <w:rsid w:val="00CA295B"/>
    <w:rsid w:val="00CB1522"/>
    <w:rsid w:val="00CB40C2"/>
    <w:rsid w:val="00CB4CD6"/>
    <w:rsid w:val="00CB5071"/>
    <w:rsid w:val="00CC1C4C"/>
    <w:rsid w:val="00CC72EA"/>
    <w:rsid w:val="00CD1BFE"/>
    <w:rsid w:val="00CD5905"/>
    <w:rsid w:val="00CD63EE"/>
    <w:rsid w:val="00CE1D68"/>
    <w:rsid w:val="00CE54A5"/>
    <w:rsid w:val="00CE62F5"/>
    <w:rsid w:val="00CF7BBC"/>
    <w:rsid w:val="00D02DE0"/>
    <w:rsid w:val="00D05F8F"/>
    <w:rsid w:val="00D079B4"/>
    <w:rsid w:val="00D11B38"/>
    <w:rsid w:val="00D15011"/>
    <w:rsid w:val="00D1655C"/>
    <w:rsid w:val="00D33349"/>
    <w:rsid w:val="00D34B92"/>
    <w:rsid w:val="00D4187B"/>
    <w:rsid w:val="00D509DB"/>
    <w:rsid w:val="00D61FD7"/>
    <w:rsid w:val="00D628B4"/>
    <w:rsid w:val="00D67B0A"/>
    <w:rsid w:val="00D75105"/>
    <w:rsid w:val="00D755B7"/>
    <w:rsid w:val="00D76F4F"/>
    <w:rsid w:val="00D80A3C"/>
    <w:rsid w:val="00D82C7A"/>
    <w:rsid w:val="00D85E32"/>
    <w:rsid w:val="00DA0C8A"/>
    <w:rsid w:val="00DA6A0F"/>
    <w:rsid w:val="00DA7461"/>
    <w:rsid w:val="00DB0426"/>
    <w:rsid w:val="00DC2CFC"/>
    <w:rsid w:val="00DC4CAB"/>
    <w:rsid w:val="00DC5CF4"/>
    <w:rsid w:val="00E0627B"/>
    <w:rsid w:val="00E16D10"/>
    <w:rsid w:val="00E26757"/>
    <w:rsid w:val="00E32BC5"/>
    <w:rsid w:val="00E42E14"/>
    <w:rsid w:val="00E45E9F"/>
    <w:rsid w:val="00E5334D"/>
    <w:rsid w:val="00E54700"/>
    <w:rsid w:val="00E57A4F"/>
    <w:rsid w:val="00E60471"/>
    <w:rsid w:val="00E608AE"/>
    <w:rsid w:val="00E61717"/>
    <w:rsid w:val="00E732D2"/>
    <w:rsid w:val="00E81C37"/>
    <w:rsid w:val="00E908FA"/>
    <w:rsid w:val="00E92B24"/>
    <w:rsid w:val="00E9648B"/>
    <w:rsid w:val="00EB19C9"/>
    <w:rsid w:val="00EC2240"/>
    <w:rsid w:val="00EC24AB"/>
    <w:rsid w:val="00EC28B6"/>
    <w:rsid w:val="00ED07E9"/>
    <w:rsid w:val="00ED1B74"/>
    <w:rsid w:val="00ED454B"/>
    <w:rsid w:val="00F01D04"/>
    <w:rsid w:val="00F04E38"/>
    <w:rsid w:val="00F05E3E"/>
    <w:rsid w:val="00F10F74"/>
    <w:rsid w:val="00F126BA"/>
    <w:rsid w:val="00F14322"/>
    <w:rsid w:val="00F43A31"/>
    <w:rsid w:val="00F46C20"/>
    <w:rsid w:val="00F528BE"/>
    <w:rsid w:val="00F53FA3"/>
    <w:rsid w:val="00F604BA"/>
    <w:rsid w:val="00F60730"/>
    <w:rsid w:val="00F63D23"/>
    <w:rsid w:val="00F71584"/>
    <w:rsid w:val="00F72340"/>
    <w:rsid w:val="00F94279"/>
    <w:rsid w:val="00FA22EA"/>
    <w:rsid w:val="00FA4EA0"/>
    <w:rsid w:val="00FA5763"/>
    <w:rsid w:val="00FA6F9F"/>
    <w:rsid w:val="00FB0B0A"/>
    <w:rsid w:val="00FC2AC8"/>
    <w:rsid w:val="00FC6C94"/>
    <w:rsid w:val="00FD222E"/>
    <w:rsid w:val="00FD6CC9"/>
    <w:rsid w:val="00FE3527"/>
    <w:rsid w:val="00FE7005"/>
    <w:rsid w:val="00FF0939"/>
    <w:rsid w:val="00FF0A3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751E0C-6D92-42B2-B891-50C68D45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B0A"/>
    <w:rPr>
      <w:sz w:val="24"/>
      <w:szCs w:val="24"/>
    </w:rPr>
  </w:style>
  <w:style w:type="paragraph" w:styleId="Heading1">
    <w:name w:val="heading 1"/>
    <w:basedOn w:val="Normal"/>
    <w:next w:val="Normal"/>
    <w:qFormat/>
    <w:rsid w:val="00365DA4"/>
    <w:pPr>
      <w:keepNext/>
      <w:tabs>
        <w:tab w:val="left" w:pos="-720"/>
      </w:tabs>
      <w:suppressAutoHyphens/>
      <w:spacing w:line="240" w:lineRule="atLeast"/>
      <w:outlineLvl w:val="0"/>
    </w:pPr>
    <w:rPr>
      <w:rFonts w:ascii="Arial" w:hAnsi="Arial"/>
      <w:b/>
      <w:sz w:val="20"/>
      <w:szCs w:val="20"/>
    </w:rPr>
  </w:style>
  <w:style w:type="paragraph" w:styleId="Heading2">
    <w:name w:val="heading 2"/>
    <w:basedOn w:val="Normal"/>
    <w:next w:val="Normal"/>
    <w:qFormat/>
    <w:rsid w:val="00365DA4"/>
    <w:pPr>
      <w:keepNext/>
      <w:outlineLvl w:val="1"/>
    </w:pPr>
    <w:rPr>
      <w:rFonts w:ascii="Arial" w:hAnsi="Arial"/>
      <w:b/>
      <w:sz w:val="29"/>
      <w:szCs w:val="29"/>
    </w:rPr>
  </w:style>
  <w:style w:type="paragraph" w:styleId="Heading3">
    <w:name w:val="heading 3"/>
    <w:basedOn w:val="Normal"/>
    <w:next w:val="Normal"/>
    <w:qFormat/>
    <w:rsid w:val="00365DA4"/>
    <w:pPr>
      <w:keepNext/>
      <w:outlineLvl w:val="2"/>
    </w:pPr>
    <w:rPr>
      <w:rFonts w:ascii="Arial" w:hAnsi="Arial"/>
      <w:b/>
      <w:sz w:val="22"/>
      <w:szCs w:val="20"/>
    </w:rPr>
  </w:style>
  <w:style w:type="paragraph" w:styleId="Heading4">
    <w:name w:val="heading 4"/>
    <w:basedOn w:val="Normal"/>
    <w:next w:val="Normal"/>
    <w:qFormat/>
    <w:rsid w:val="00365DA4"/>
    <w:pPr>
      <w:keepNext/>
      <w:ind w:left="720" w:firstLine="720"/>
      <w:outlineLvl w:val="3"/>
    </w:pPr>
    <w:rPr>
      <w:rFonts w:ascii="Arial" w:hAnsi="Arial"/>
      <w:bCs/>
      <w:i/>
      <w:iCs/>
      <w:sz w:val="22"/>
      <w:szCs w:val="20"/>
    </w:rPr>
  </w:style>
  <w:style w:type="paragraph" w:styleId="Heading5">
    <w:name w:val="heading 5"/>
    <w:basedOn w:val="Normal"/>
    <w:next w:val="Normal"/>
    <w:link w:val="Heading5Char"/>
    <w:qFormat/>
    <w:rsid w:val="00365DA4"/>
    <w:pPr>
      <w:keepNext/>
      <w:tabs>
        <w:tab w:val="left" w:pos="-720"/>
      </w:tabs>
      <w:suppressAutoHyphens/>
      <w:spacing w:line="240" w:lineRule="atLeast"/>
      <w:outlineLvl w:val="4"/>
    </w:pPr>
    <w:rPr>
      <w:rFonts w:ascii="Arial" w:hAnsi="Arial"/>
      <w:b/>
      <w:szCs w:val="29"/>
    </w:rPr>
  </w:style>
  <w:style w:type="paragraph" w:styleId="Heading6">
    <w:name w:val="heading 6"/>
    <w:basedOn w:val="Normal"/>
    <w:next w:val="Normal"/>
    <w:qFormat/>
    <w:rsid w:val="00365DA4"/>
    <w:pPr>
      <w:keepNext/>
      <w:tabs>
        <w:tab w:val="left" w:pos="-720"/>
        <w:tab w:val="left" w:pos="0"/>
      </w:tabs>
      <w:suppressAutoHyphens/>
      <w:spacing w:line="240" w:lineRule="atLeast"/>
      <w:ind w:left="720" w:hanging="720"/>
      <w:outlineLvl w:val="5"/>
    </w:pPr>
    <w:rPr>
      <w:rFonts w:ascii="Arial" w:hAnsi="Arial"/>
      <w:b/>
      <w:szCs w:val="29"/>
    </w:rPr>
  </w:style>
  <w:style w:type="paragraph" w:styleId="Heading7">
    <w:name w:val="heading 7"/>
    <w:basedOn w:val="Normal"/>
    <w:next w:val="Normal"/>
    <w:link w:val="Heading7Char"/>
    <w:qFormat/>
    <w:rsid w:val="00365DA4"/>
    <w:pPr>
      <w:keepNext/>
      <w:tabs>
        <w:tab w:val="center" w:pos="4680"/>
      </w:tabs>
      <w:suppressAutoHyphens/>
      <w:spacing w:line="240" w:lineRule="atLeast"/>
      <w:jc w:val="center"/>
      <w:outlineLvl w:val="6"/>
    </w:pPr>
    <w:rPr>
      <w:rFonts w:ascii="Arial" w:hAnsi="Arial"/>
      <w:b/>
      <w:sz w:val="28"/>
      <w:szCs w:val="29"/>
    </w:rPr>
  </w:style>
  <w:style w:type="paragraph" w:styleId="Heading8">
    <w:name w:val="heading 8"/>
    <w:basedOn w:val="Normal"/>
    <w:next w:val="Normal"/>
    <w:qFormat/>
    <w:rsid w:val="00365DA4"/>
    <w:pPr>
      <w:keepNext/>
      <w:outlineLvl w:val="7"/>
    </w:pPr>
    <w:rPr>
      <w:bCs/>
      <w:i/>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D1168"/>
    <w:rPr>
      <w:color w:val="0000FF"/>
      <w:u w:val="single"/>
    </w:rPr>
  </w:style>
  <w:style w:type="paragraph" w:styleId="Title">
    <w:name w:val="Title"/>
    <w:basedOn w:val="Normal"/>
    <w:qFormat/>
    <w:rsid w:val="00365DA4"/>
    <w:pPr>
      <w:jc w:val="center"/>
    </w:pPr>
    <w:rPr>
      <w:rFonts w:ascii="Arial" w:hAnsi="Arial"/>
      <w:b/>
      <w:sz w:val="28"/>
      <w:szCs w:val="20"/>
    </w:rPr>
  </w:style>
  <w:style w:type="paragraph" w:styleId="Subtitle">
    <w:name w:val="Subtitle"/>
    <w:basedOn w:val="Normal"/>
    <w:qFormat/>
    <w:rsid w:val="00365DA4"/>
    <w:pPr>
      <w:jc w:val="center"/>
    </w:pPr>
    <w:rPr>
      <w:rFonts w:ascii="Arial" w:hAnsi="Arial"/>
      <w:b/>
      <w:sz w:val="22"/>
      <w:szCs w:val="20"/>
    </w:rPr>
  </w:style>
  <w:style w:type="character" w:styleId="Emphasis">
    <w:name w:val="Emphasis"/>
    <w:uiPriority w:val="20"/>
    <w:qFormat/>
    <w:rsid w:val="00365DA4"/>
    <w:rPr>
      <w:i/>
      <w:iCs/>
    </w:rPr>
  </w:style>
  <w:style w:type="paragraph" w:styleId="FootnoteText">
    <w:name w:val="footnote text"/>
    <w:basedOn w:val="Normal"/>
    <w:semiHidden/>
    <w:rsid w:val="00365DA4"/>
    <w:rPr>
      <w:sz w:val="20"/>
      <w:szCs w:val="20"/>
    </w:rPr>
  </w:style>
  <w:style w:type="character" w:styleId="FootnoteReference">
    <w:name w:val="footnote reference"/>
    <w:semiHidden/>
    <w:rsid w:val="00365DA4"/>
    <w:rPr>
      <w:vertAlign w:val="superscript"/>
    </w:rPr>
  </w:style>
  <w:style w:type="character" w:styleId="Strong">
    <w:name w:val="Strong"/>
    <w:uiPriority w:val="22"/>
    <w:qFormat/>
    <w:rsid w:val="00365DA4"/>
    <w:rPr>
      <w:b/>
      <w:bCs/>
    </w:rPr>
  </w:style>
  <w:style w:type="paragraph" w:styleId="Footer">
    <w:name w:val="footer"/>
    <w:basedOn w:val="Normal"/>
    <w:rsid w:val="00AA241C"/>
    <w:pPr>
      <w:tabs>
        <w:tab w:val="center" w:pos="4320"/>
        <w:tab w:val="right" w:pos="8640"/>
      </w:tabs>
    </w:pPr>
  </w:style>
  <w:style w:type="character" w:styleId="PageNumber">
    <w:name w:val="page number"/>
    <w:basedOn w:val="DefaultParagraphFont"/>
    <w:rsid w:val="00AA241C"/>
  </w:style>
  <w:style w:type="paragraph" w:styleId="Header">
    <w:name w:val="header"/>
    <w:basedOn w:val="Normal"/>
    <w:rsid w:val="00AA241C"/>
    <w:pPr>
      <w:tabs>
        <w:tab w:val="center" w:pos="4320"/>
        <w:tab w:val="right" w:pos="8640"/>
      </w:tabs>
    </w:pPr>
  </w:style>
  <w:style w:type="paragraph" w:styleId="NormalWeb">
    <w:name w:val="Normal (Web)"/>
    <w:basedOn w:val="Normal"/>
    <w:uiPriority w:val="99"/>
    <w:rsid w:val="0006093D"/>
    <w:pPr>
      <w:spacing w:before="100" w:beforeAutospacing="1" w:after="100" w:afterAutospacing="1" w:line="188" w:lineRule="atLeast"/>
    </w:pPr>
    <w:rPr>
      <w:rFonts w:ascii="Verdana" w:hAnsi="Verdana"/>
      <w:sz w:val="14"/>
      <w:szCs w:val="14"/>
    </w:rPr>
  </w:style>
  <w:style w:type="character" w:customStyle="1" w:styleId="apple-converted-space">
    <w:name w:val="apple-converted-space"/>
    <w:basedOn w:val="DefaultParagraphFont"/>
    <w:rsid w:val="00E81C37"/>
  </w:style>
  <w:style w:type="character" w:customStyle="1" w:styleId="apple-style-span">
    <w:name w:val="apple-style-span"/>
    <w:basedOn w:val="DefaultParagraphFont"/>
    <w:rsid w:val="00E81C37"/>
  </w:style>
  <w:style w:type="paragraph" w:customStyle="1" w:styleId="authordate">
    <w:name w:val="authordate"/>
    <w:basedOn w:val="Normal"/>
    <w:rsid w:val="00B771E7"/>
    <w:pPr>
      <w:spacing w:before="100" w:beforeAutospacing="1" w:after="100" w:afterAutospacing="1"/>
    </w:pPr>
  </w:style>
  <w:style w:type="character" w:customStyle="1" w:styleId="authname">
    <w:name w:val="authname"/>
    <w:basedOn w:val="DefaultParagraphFont"/>
    <w:rsid w:val="00B771E7"/>
  </w:style>
  <w:style w:type="paragraph" w:customStyle="1" w:styleId="postmetadata">
    <w:name w:val="postmetadata"/>
    <w:basedOn w:val="Normal"/>
    <w:rsid w:val="00B771E7"/>
    <w:pPr>
      <w:spacing w:before="100" w:beforeAutospacing="1" w:after="100" w:afterAutospacing="1"/>
    </w:pPr>
  </w:style>
  <w:style w:type="character" w:customStyle="1" w:styleId="chicklets">
    <w:name w:val="chicklets"/>
    <w:basedOn w:val="DefaultParagraphFont"/>
    <w:rsid w:val="00B771E7"/>
  </w:style>
  <w:style w:type="character" w:styleId="HTMLCite">
    <w:name w:val="HTML Cite"/>
    <w:uiPriority w:val="99"/>
    <w:unhideWhenUsed/>
    <w:rsid w:val="00B771E7"/>
    <w:rPr>
      <w:i/>
      <w:iCs/>
    </w:rPr>
  </w:style>
  <w:style w:type="paragraph" w:customStyle="1" w:styleId="headlinemeta">
    <w:name w:val="headline_meta"/>
    <w:basedOn w:val="Normal"/>
    <w:rsid w:val="00B771E7"/>
    <w:pPr>
      <w:spacing w:before="100" w:beforeAutospacing="1" w:after="100" w:afterAutospacing="1"/>
    </w:pPr>
  </w:style>
  <w:style w:type="character" w:customStyle="1" w:styleId="author">
    <w:name w:val="author"/>
    <w:basedOn w:val="DefaultParagraphFont"/>
    <w:rsid w:val="00B771E7"/>
  </w:style>
  <w:style w:type="character" w:customStyle="1" w:styleId="bracket">
    <w:name w:val="bracket"/>
    <w:basedOn w:val="DefaultParagraphFont"/>
    <w:rsid w:val="00B771E7"/>
  </w:style>
  <w:style w:type="character" w:customStyle="1" w:styleId="commentauthor">
    <w:name w:val="comment_author"/>
    <w:basedOn w:val="DefaultParagraphFont"/>
    <w:rsid w:val="00B771E7"/>
  </w:style>
  <w:style w:type="character" w:customStyle="1" w:styleId="commenttime">
    <w:name w:val="comment_time"/>
    <w:basedOn w:val="DefaultParagraphFont"/>
    <w:rsid w:val="00B771E7"/>
  </w:style>
  <w:style w:type="paragraph" w:customStyle="1" w:styleId="time">
    <w:name w:val="time"/>
    <w:basedOn w:val="Normal"/>
    <w:rsid w:val="00B771E7"/>
    <w:pPr>
      <w:spacing w:before="100" w:beforeAutospacing="1" w:after="100" w:afterAutospacing="1"/>
    </w:pPr>
  </w:style>
  <w:style w:type="character" w:customStyle="1" w:styleId="citation">
    <w:name w:val="citation"/>
    <w:basedOn w:val="DefaultParagraphFont"/>
    <w:rsid w:val="00B771E7"/>
  </w:style>
  <w:style w:type="character" w:customStyle="1" w:styleId="copyright">
    <w:name w:val="copyright"/>
    <w:basedOn w:val="DefaultParagraphFont"/>
    <w:rsid w:val="00B771E7"/>
  </w:style>
  <w:style w:type="paragraph" w:customStyle="1" w:styleId="paragraph">
    <w:name w:val="paragraph"/>
    <w:basedOn w:val="Normal"/>
    <w:rsid w:val="00B771E7"/>
    <w:pPr>
      <w:spacing w:before="100" w:beforeAutospacing="1" w:after="100" w:afterAutospacing="1"/>
    </w:pPr>
  </w:style>
  <w:style w:type="character" w:customStyle="1" w:styleId="paragraphmarker">
    <w:name w:val="paragraphmarker"/>
    <w:basedOn w:val="DefaultParagraphFont"/>
    <w:rsid w:val="00B771E7"/>
  </w:style>
  <w:style w:type="character" w:customStyle="1" w:styleId="noteref">
    <w:name w:val="noteref"/>
    <w:basedOn w:val="DefaultParagraphFont"/>
    <w:rsid w:val="00B771E7"/>
  </w:style>
  <w:style w:type="paragraph" w:customStyle="1" w:styleId="firstblockquote">
    <w:name w:val="firstblockquote"/>
    <w:basedOn w:val="Normal"/>
    <w:rsid w:val="00B771E7"/>
    <w:pPr>
      <w:spacing w:before="100" w:beforeAutospacing="1" w:after="100" w:afterAutospacing="1"/>
    </w:pPr>
  </w:style>
  <w:style w:type="paragraph" w:customStyle="1" w:styleId="ColorfulList-Accent11">
    <w:name w:val="Colorful List - Accent 11"/>
    <w:basedOn w:val="Normal"/>
    <w:uiPriority w:val="34"/>
    <w:qFormat/>
    <w:rsid w:val="00261500"/>
    <w:pPr>
      <w:ind w:left="720"/>
    </w:pPr>
  </w:style>
  <w:style w:type="paragraph" w:styleId="DocumentMap">
    <w:name w:val="Document Map"/>
    <w:basedOn w:val="Normal"/>
    <w:link w:val="DocumentMapChar"/>
    <w:rsid w:val="00003DE0"/>
    <w:rPr>
      <w:rFonts w:ascii="Tahoma" w:hAnsi="Tahoma"/>
      <w:sz w:val="16"/>
      <w:szCs w:val="16"/>
    </w:rPr>
  </w:style>
  <w:style w:type="character" w:customStyle="1" w:styleId="DocumentMapChar">
    <w:name w:val="Document Map Char"/>
    <w:link w:val="DocumentMap"/>
    <w:rsid w:val="00003DE0"/>
    <w:rPr>
      <w:rFonts w:ascii="Tahoma" w:hAnsi="Tahoma" w:cs="Tahoma"/>
      <w:sz w:val="16"/>
      <w:szCs w:val="16"/>
    </w:rPr>
  </w:style>
  <w:style w:type="character" w:customStyle="1" w:styleId="Heading5Char">
    <w:name w:val="Heading 5 Char"/>
    <w:link w:val="Heading5"/>
    <w:rsid w:val="001B05AB"/>
    <w:rPr>
      <w:rFonts w:ascii="Arial" w:hAnsi="Arial"/>
      <w:b/>
      <w:sz w:val="24"/>
      <w:szCs w:val="29"/>
    </w:rPr>
  </w:style>
  <w:style w:type="character" w:customStyle="1" w:styleId="Heading7Char">
    <w:name w:val="Heading 7 Char"/>
    <w:link w:val="Heading7"/>
    <w:rsid w:val="001B05AB"/>
    <w:rPr>
      <w:rFonts w:ascii="Arial" w:hAnsi="Arial"/>
      <w:b/>
      <w:sz w:val="28"/>
      <w:szCs w:val="29"/>
    </w:rPr>
  </w:style>
  <w:style w:type="paragraph" w:customStyle="1" w:styleId="Default">
    <w:name w:val="Default"/>
    <w:rsid w:val="0026314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rsid w:val="00CE54A5"/>
    <w:rPr>
      <w:sz w:val="20"/>
      <w:szCs w:val="20"/>
    </w:rPr>
  </w:style>
  <w:style w:type="character" w:customStyle="1" w:styleId="CommentTextChar">
    <w:name w:val="Comment Text Char"/>
    <w:basedOn w:val="DefaultParagraphFont"/>
    <w:link w:val="CommentText"/>
    <w:rsid w:val="00CE54A5"/>
  </w:style>
  <w:style w:type="character" w:styleId="CommentReference">
    <w:name w:val="annotation reference"/>
    <w:rsid w:val="00CE54A5"/>
    <w:rPr>
      <w:rFonts w:cs="Times New Roman"/>
      <w:sz w:val="16"/>
      <w:szCs w:val="16"/>
    </w:rPr>
  </w:style>
  <w:style w:type="paragraph" w:styleId="BalloonText">
    <w:name w:val="Balloon Text"/>
    <w:basedOn w:val="Normal"/>
    <w:link w:val="BalloonTextChar"/>
    <w:rsid w:val="00CE54A5"/>
    <w:rPr>
      <w:rFonts w:ascii="Tahoma" w:hAnsi="Tahoma"/>
      <w:sz w:val="16"/>
      <w:szCs w:val="16"/>
    </w:rPr>
  </w:style>
  <w:style w:type="character" w:customStyle="1" w:styleId="BalloonTextChar">
    <w:name w:val="Balloon Text Char"/>
    <w:link w:val="BalloonText"/>
    <w:rsid w:val="00CE54A5"/>
    <w:rPr>
      <w:rFonts w:ascii="Tahoma" w:hAnsi="Tahoma" w:cs="Tahoma"/>
      <w:sz w:val="16"/>
      <w:szCs w:val="16"/>
    </w:rPr>
  </w:style>
  <w:style w:type="paragraph" w:styleId="CommentSubject">
    <w:name w:val="annotation subject"/>
    <w:basedOn w:val="CommentText"/>
    <w:next w:val="CommentText"/>
    <w:link w:val="CommentSubjectChar"/>
    <w:rsid w:val="006E255F"/>
    <w:rPr>
      <w:b/>
      <w:bCs/>
    </w:rPr>
  </w:style>
  <w:style w:type="character" w:customStyle="1" w:styleId="CommentSubjectChar">
    <w:name w:val="Comment Subject Char"/>
    <w:link w:val="CommentSubject"/>
    <w:rsid w:val="006E255F"/>
    <w:rPr>
      <w:b/>
      <w:bCs/>
    </w:rPr>
  </w:style>
  <w:style w:type="table" w:styleId="TableGrid">
    <w:name w:val="Table Grid"/>
    <w:basedOn w:val="TableNormal"/>
    <w:uiPriority w:val="39"/>
    <w:rsid w:val="00CE1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1D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374">
      <w:bodyDiv w:val="1"/>
      <w:marLeft w:val="0"/>
      <w:marRight w:val="0"/>
      <w:marTop w:val="0"/>
      <w:marBottom w:val="0"/>
      <w:divBdr>
        <w:top w:val="none" w:sz="0" w:space="0" w:color="auto"/>
        <w:left w:val="none" w:sz="0" w:space="0" w:color="auto"/>
        <w:bottom w:val="none" w:sz="0" w:space="0" w:color="auto"/>
        <w:right w:val="none" w:sz="0" w:space="0" w:color="auto"/>
      </w:divBdr>
    </w:div>
    <w:div w:id="81342636">
      <w:bodyDiv w:val="1"/>
      <w:marLeft w:val="0"/>
      <w:marRight w:val="0"/>
      <w:marTop w:val="0"/>
      <w:marBottom w:val="0"/>
      <w:divBdr>
        <w:top w:val="none" w:sz="0" w:space="0" w:color="auto"/>
        <w:left w:val="none" w:sz="0" w:space="0" w:color="auto"/>
        <w:bottom w:val="none" w:sz="0" w:space="0" w:color="auto"/>
        <w:right w:val="none" w:sz="0" w:space="0" w:color="auto"/>
      </w:divBdr>
    </w:div>
    <w:div w:id="167259348">
      <w:bodyDiv w:val="1"/>
      <w:marLeft w:val="0"/>
      <w:marRight w:val="0"/>
      <w:marTop w:val="0"/>
      <w:marBottom w:val="0"/>
      <w:divBdr>
        <w:top w:val="none" w:sz="0" w:space="0" w:color="auto"/>
        <w:left w:val="none" w:sz="0" w:space="0" w:color="auto"/>
        <w:bottom w:val="none" w:sz="0" w:space="0" w:color="auto"/>
        <w:right w:val="none" w:sz="0" w:space="0" w:color="auto"/>
      </w:divBdr>
    </w:div>
    <w:div w:id="167403432">
      <w:bodyDiv w:val="1"/>
      <w:marLeft w:val="0"/>
      <w:marRight w:val="0"/>
      <w:marTop w:val="0"/>
      <w:marBottom w:val="0"/>
      <w:divBdr>
        <w:top w:val="none" w:sz="0" w:space="0" w:color="auto"/>
        <w:left w:val="none" w:sz="0" w:space="0" w:color="auto"/>
        <w:bottom w:val="none" w:sz="0" w:space="0" w:color="auto"/>
        <w:right w:val="none" w:sz="0" w:space="0" w:color="auto"/>
      </w:divBdr>
      <w:divsChild>
        <w:div w:id="517738781">
          <w:marLeft w:val="0"/>
          <w:marRight w:val="0"/>
          <w:marTop w:val="0"/>
          <w:marBottom w:val="0"/>
          <w:divBdr>
            <w:top w:val="none" w:sz="0" w:space="0" w:color="auto"/>
            <w:left w:val="none" w:sz="0" w:space="0" w:color="auto"/>
            <w:bottom w:val="none" w:sz="0" w:space="0" w:color="auto"/>
            <w:right w:val="none" w:sz="0" w:space="0" w:color="auto"/>
          </w:divBdr>
          <w:divsChild>
            <w:div w:id="17409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51862">
      <w:bodyDiv w:val="1"/>
      <w:marLeft w:val="0"/>
      <w:marRight w:val="0"/>
      <w:marTop w:val="0"/>
      <w:marBottom w:val="0"/>
      <w:divBdr>
        <w:top w:val="none" w:sz="0" w:space="0" w:color="auto"/>
        <w:left w:val="none" w:sz="0" w:space="0" w:color="auto"/>
        <w:bottom w:val="none" w:sz="0" w:space="0" w:color="auto"/>
        <w:right w:val="none" w:sz="0" w:space="0" w:color="auto"/>
      </w:divBdr>
      <w:divsChild>
        <w:div w:id="477766732">
          <w:marLeft w:val="547"/>
          <w:marRight w:val="0"/>
          <w:marTop w:val="134"/>
          <w:marBottom w:val="0"/>
          <w:divBdr>
            <w:top w:val="none" w:sz="0" w:space="0" w:color="auto"/>
            <w:left w:val="none" w:sz="0" w:space="0" w:color="auto"/>
            <w:bottom w:val="none" w:sz="0" w:space="0" w:color="auto"/>
            <w:right w:val="none" w:sz="0" w:space="0" w:color="auto"/>
          </w:divBdr>
        </w:div>
      </w:divsChild>
    </w:div>
    <w:div w:id="254947227">
      <w:bodyDiv w:val="1"/>
      <w:marLeft w:val="0"/>
      <w:marRight w:val="0"/>
      <w:marTop w:val="0"/>
      <w:marBottom w:val="0"/>
      <w:divBdr>
        <w:top w:val="none" w:sz="0" w:space="0" w:color="auto"/>
        <w:left w:val="none" w:sz="0" w:space="0" w:color="auto"/>
        <w:bottom w:val="none" w:sz="0" w:space="0" w:color="auto"/>
        <w:right w:val="none" w:sz="0" w:space="0" w:color="auto"/>
      </w:divBdr>
    </w:div>
    <w:div w:id="342823965">
      <w:bodyDiv w:val="1"/>
      <w:marLeft w:val="0"/>
      <w:marRight w:val="0"/>
      <w:marTop w:val="0"/>
      <w:marBottom w:val="0"/>
      <w:divBdr>
        <w:top w:val="none" w:sz="0" w:space="0" w:color="auto"/>
        <w:left w:val="none" w:sz="0" w:space="0" w:color="auto"/>
        <w:bottom w:val="none" w:sz="0" w:space="0" w:color="auto"/>
        <w:right w:val="none" w:sz="0" w:space="0" w:color="auto"/>
      </w:divBdr>
    </w:div>
    <w:div w:id="426733048">
      <w:bodyDiv w:val="1"/>
      <w:marLeft w:val="0"/>
      <w:marRight w:val="0"/>
      <w:marTop w:val="0"/>
      <w:marBottom w:val="0"/>
      <w:divBdr>
        <w:top w:val="none" w:sz="0" w:space="0" w:color="auto"/>
        <w:left w:val="none" w:sz="0" w:space="0" w:color="auto"/>
        <w:bottom w:val="none" w:sz="0" w:space="0" w:color="auto"/>
        <w:right w:val="none" w:sz="0" w:space="0" w:color="auto"/>
      </w:divBdr>
    </w:div>
    <w:div w:id="571240595">
      <w:bodyDiv w:val="1"/>
      <w:marLeft w:val="0"/>
      <w:marRight w:val="0"/>
      <w:marTop w:val="0"/>
      <w:marBottom w:val="0"/>
      <w:divBdr>
        <w:top w:val="none" w:sz="0" w:space="0" w:color="auto"/>
        <w:left w:val="none" w:sz="0" w:space="0" w:color="auto"/>
        <w:bottom w:val="none" w:sz="0" w:space="0" w:color="auto"/>
        <w:right w:val="none" w:sz="0" w:space="0" w:color="auto"/>
      </w:divBdr>
      <w:divsChild>
        <w:div w:id="435253337">
          <w:marLeft w:val="0"/>
          <w:marRight w:val="0"/>
          <w:marTop w:val="0"/>
          <w:marBottom w:val="0"/>
          <w:divBdr>
            <w:top w:val="none" w:sz="0" w:space="0" w:color="auto"/>
            <w:left w:val="none" w:sz="0" w:space="0" w:color="auto"/>
            <w:bottom w:val="none" w:sz="0" w:space="0" w:color="auto"/>
            <w:right w:val="none" w:sz="0" w:space="0" w:color="auto"/>
          </w:divBdr>
        </w:div>
      </w:divsChild>
    </w:div>
    <w:div w:id="894662119">
      <w:bodyDiv w:val="1"/>
      <w:marLeft w:val="0"/>
      <w:marRight w:val="0"/>
      <w:marTop w:val="0"/>
      <w:marBottom w:val="0"/>
      <w:divBdr>
        <w:top w:val="none" w:sz="0" w:space="0" w:color="auto"/>
        <w:left w:val="none" w:sz="0" w:space="0" w:color="auto"/>
        <w:bottom w:val="none" w:sz="0" w:space="0" w:color="auto"/>
        <w:right w:val="none" w:sz="0" w:space="0" w:color="auto"/>
      </w:divBdr>
    </w:div>
    <w:div w:id="904952034">
      <w:bodyDiv w:val="1"/>
      <w:marLeft w:val="0"/>
      <w:marRight w:val="0"/>
      <w:marTop w:val="0"/>
      <w:marBottom w:val="0"/>
      <w:divBdr>
        <w:top w:val="none" w:sz="0" w:space="0" w:color="auto"/>
        <w:left w:val="none" w:sz="0" w:space="0" w:color="auto"/>
        <w:bottom w:val="none" w:sz="0" w:space="0" w:color="auto"/>
        <w:right w:val="none" w:sz="0" w:space="0" w:color="auto"/>
      </w:divBdr>
    </w:div>
    <w:div w:id="1015428120">
      <w:bodyDiv w:val="1"/>
      <w:marLeft w:val="0"/>
      <w:marRight w:val="0"/>
      <w:marTop w:val="0"/>
      <w:marBottom w:val="0"/>
      <w:divBdr>
        <w:top w:val="none" w:sz="0" w:space="0" w:color="auto"/>
        <w:left w:val="none" w:sz="0" w:space="0" w:color="auto"/>
        <w:bottom w:val="none" w:sz="0" w:space="0" w:color="auto"/>
        <w:right w:val="none" w:sz="0" w:space="0" w:color="auto"/>
      </w:divBdr>
    </w:div>
    <w:div w:id="1110780684">
      <w:bodyDiv w:val="1"/>
      <w:marLeft w:val="0"/>
      <w:marRight w:val="0"/>
      <w:marTop w:val="0"/>
      <w:marBottom w:val="0"/>
      <w:divBdr>
        <w:top w:val="none" w:sz="0" w:space="0" w:color="auto"/>
        <w:left w:val="none" w:sz="0" w:space="0" w:color="auto"/>
        <w:bottom w:val="none" w:sz="0" w:space="0" w:color="auto"/>
        <w:right w:val="none" w:sz="0" w:space="0" w:color="auto"/>
      </w:divBdr>
    </w:div>
    <w:div w:id="1132020948">
      <w:bodyDiv w:val="1"/>
      <w:marLeft w:val="0"/>
      <w:marRight w:val="0"/>
      <w:marTop w:val="0"/>
      <w:marBottom w:val="0"/>
      <w:divBdr>
        <w:top w:val="none" w:sz="0" w:space="0" w:color="auto"/>
        <w:left w:val="none" w:sz="0" w:space="0" w:color="auto"/>
        <w:bottom w:val="none" w:sz="0" w:space="0" w:color="auto"/>
        <w:right w:val="none" w:sz="0" w:space="0" w:color="auto"/>
      </w:divBdr>
    </w:div>
    <w:div w:id="1132476429">
      <w:bodyDiv w:val="1"/>
      <w:marLeft w:val="0"/>
      <w:marRight w:val="0"/>
      <w:marTop w:val="0"/>
      <w:marBottom w:val="0"/>
      <w:divBdr>
        <w:top w:val="none" w:sz="0" w:space="0" w:color="auto"/>
        <w:left w:val="none" w:sz="0" w:space="0" w:color="auto"/>
        <w:bottom w:val="none" w:sz="0" w:space="0" w:color="auto"/>
        <w:right w:val="none" w:sz="0" w:space="0" w:color="auto"/>
      </w:divBdr>
    </w:div>
    <w:div w:id="1175265160">
      <w:bodyDiv w:val="1"/>
      <w:marLeft w:val="0"/>
      <w:marRight w:val="0"/>
      <w:marTop w:val="0"/>
      <w:marBottom w:val="0"/>
      <w:divBdr>
        <w:top w:val="none" w:sz="0" w:space="0" w:color="auto"/>
        <w:left w:val="none" w:sz="0" w:space="0" w:color="auto"/>
        <w:bottom w:val="none" w:sz="0" w:space="0" w:color="auto"/>
        <w:right w:val="none" w:sz="0" w:space="0" w:color="auto"/>
      </w:divBdr>
      <w:divsChild>
        <w:div w:id="1859195266">
          <w:marLeft w:val="547"/>
          <w:marRight w:val="0"/>
          <w:marTop w:val="134"/>
          <w:marBottom w:val="0"/>
          <w:divBdr>
            <w:top w:val="none" w:sz="0" w:space="0" w:color="auto"/>
            <w:left w:val="none" w:sz="0" w:space="0" w:color="auto"/>
            <w:bottom w:val="none" w:sz="0" w:space="0" w:color="auto"/>
            <w:right w:val="none" w:sz="0" w:space="0" w:color="auto"/>
          </w:divBdr>
        </w:div>
      </w:divsChild>
    </w:div>
    <w:div w:id="1201668243">
      <w:bodyDiv w:val="1"/>
      <w:marLeft w:val="0"/>
      <w:marRight w:val="0"/>
      <w:marTop w:val="0"/>
      <w:marBottom w:val="0"/>
      <w:divBdr>
        <w:top w:val="none" w:sz="0" w:space="0" w:color="auto"/>
        <w:left w:val="none" w:sz="0" w:space="0" w:color="auto"/>
        <w:bottom w:val="none" w:sz="0" w:space="0" w:color="auto"/>
        <w:right w:val="none" w:sz="0" w:space="0" w:color="auto"/>
      </w:divBdr>
    </w:div>
    <w:div w:id="1229731197">
      <w:bodyDiv w:val="1"/>
      <w:marLeft w:val="0"/>
      <w:marRight w:val="0"/>
      <w:marTop w:val="0"/>
      <w:marBottom w:val="0"/>
      <w:divBdr>
        <w:top w:val="none" w:sz="0" w:space="0" w:color="auto"/>
        <w:left w:val="none" w:sz="0" w:space="0" w:color="auto"/>
        <w:bottom w:val="none" w:sz="0" w:space="0" w:color="auto"/>
        <w:right w:val="none" w:sz="0" w:space="0" w:color="auto"/>
      </w:divBdr>
    </w:div>
    <w:div w:id="1587493962">
      <w:bodyDiv w:val="1"/>
      <w:marLeft w:val="0"/>
      <w:marRight w:val="0"/>
      <w:marTop w:val="0"/>
      <w:marBottom w:val="0"/>
      <w:divBdr>
        <w:top w:val="none" w:sz="0" w:space="0" w:color="auto"/>
        <w:left w:val="none" w:sz="0" w:space="0" w:color="auto"/>
        <w:bottom w:val="none" w:sz="0" w:space="0" w:color="auto"/>
        <w:right w:val="none" w:sz="0" w:space="0" w:color="auto"/>
      </w:divBdr>
      <w:divsChild>
        <w:div w:id="1687555943">
          <w:marLeft w:val="0"/>
          <w:marRight w:val="600"/>
          <w:marTop w:val="0"/>
          <w:marBottom w:val="0"/>
          <w:divBdr>
            <w:top w:val="none" w:sz="0" w:space="0" w:color="auto"/>
            <w:left w:val="none" w:sz="0" w:space="0" w:color="auto"/>
            <w:bottom w:val="none" w:sz="0" w:space="0" w:color="auto"/>
            <w:right w:val="none" w:sz="0" w:space="0" w:color="auto"/>
          </w:divBdr>
          <w:divsChild>
            <w:div w:id="314185862">
              <w:marLeft w:val="0"/>
              <w:marRight w:val="0"/>
              <w:marTop w:val="0"/>
              <w:marBottom w:val="0"/>
              <w:divBdr>
                <w:top w:val="none" w:sz="0" w:space="0" w:color="auto"/>
                <w:left w:val="none" w:sz="0" w:space="0" w:color="auto"/>
                <w:bottom w:val="none" w:sz="0" w:space="0" w:color="auto"/>
                <w:right w:val="none" w:sz="0" w:space="0" w:color="auto"/>
              </w:divBdr>
            </w:div>
            <w:div w:id="1615746842">
              <w:marLeft w:val="288"/>
              <w:marRight w:val="0"/>
              <w:marTop w:val="1152"/>
              <w:marBottom w:val="288"/>
              <w:divBdr>
                <w:top w:val="none" w:sz="0" w:space="0" w:color="auto"/>
                <w:left w:val="none" w:sz="0" w:space="0" w:color="auto"/>
                <w:bottom w:val="none" w:sz="0" w:space="0" w:color="auto"/>
                <w:right w:val="none" w:sz="0" w:space="0" w:color="auto"/>
              </w:divBdr>
            </w:div>
            <w:div w:id="1628924581">
              <w:marLeft w:val="288"/>
              <w:marRight w:val="0"/>
              <w:marTop w:val="1152"/>
              <w:marBottom w:val="576"/>
              <w:divBdr>
                <w:top w:val="none" w:sz="0" w:space="0" w:color="auto"/>
                <w:left w:val="none" w:sz="0" w:space="0" w:color="auto"/>
                <w:bottom w:val="none" w:sz="0" w:space="0" w:color="auto"/>
                <w:right w:val="none" w:sz="0" w:space="0" w:color="auto"/>
              </w:divBdr>
            </w:div>
          </w:divsChild>
        </w:div>
        <w:div w:id="1846555621">
          <w:marLeft w:val="288"/>
          <w:marRight w:val="600"/>
          <w:marTop w:val="0"/>
          <w:marBottom w:val="0"/>
          <w:divBdr>
            <w:top w:val="none" w:sz="0" w:space="0" w:color="auto"/>
            <w:left w:val="none" w:sz="0" w:space="0" w:color="auto"/>
            <w:bottom w:val="none" w:sz="0" w:space="0" w:color="auto"/>
            <w:right w:val="none" w:sz="0" w:space="0" w:color="auto"/>
          </w:divBdr>
          <w:divsChild>
            <w:div w:id="667681099">
              <w:marLeft w:val="0"/>
              <w:marRight w:val="0"/>
              <w:marTop w:val="0"/>
              <w:marBottom w:val="576"/>
              <w:divBdr>
                <w:top w:val="none" w:sz="0" w:space="0" w:color="auto"/>
                <w:left w:val="none" w:sz="0" w:space="0" w:color="auto"/>
                <w:bottom w:val="none" w:sz="0" w:space="0" w:color="auto"/>
                <w:right w:val="none" w:sz="0" w:space="0" w:color="auto"/>
              </w:divBdr>
            </w:div>
            <w:div w:id="12496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90137">
      <w:bodyDiv w:val="1"/>
      <w:marLeft w:val="0"/>
      <w:marRight w:val="0"/>
      <w:marTop w:val="0"/>
      <w:marBottom w:val="0"/>
      <w:divBdr>
        <w:top w:val="none" w:sz="0" w:space="0" w:color="auto"/>
        <w:left w:val="none" w:sz="0" w:space="0" w:color="auto"/>
        <w:bottom w:val="none" w:sz="0" w:space="0" w:color="auto"/>
        <w:right w:val="none" w:sz="0" w:space="0" w:color="auto"/>
      </w:divBdr>
    </w:div>
    <w:div w:id="1698892127">
      <w:bodyDiv w:val="1"/>
      <w:marLeft w:val="0"/>
      <w:marRight w:val="0"/>
      <w:marTop w:val="0"/>
      <w:marBottom w:val="0"/>
      <w:divBdr>
        <w:top w:val="none" w:sz="0" w:space="0" w:color="auto"/>
        <w:left w:val="none" w:sz="0" w:space="0" w:color="auto"/>
        <w:bottom w:val="none" w:sz="0" w:space="0" w:color="auto"/>
        <w:right w:val="none" w:sz="0" w:space="0" w:color="auto"/>
      </w:divBdr>
      <w:divsChild>
        <w:div w:id="404451069">
          <w:marLeft w:val="480"/>
          <w:marRight w:val="480"/>
          <w:marTop w:val="0"/>
          <w:marBottom w:val="2"/>
          <w:divBdr>
            <w:top w:val="none" w:sz="0" w:space="0" w:color="auto"/>
            <w:left w:val="none" w:sz="0" w:space="0" w:color="auto"/>
            <w:bottom w:val="none" w:sz="0" w:space="0" w:color="auto"/>
            <w:right w:val="none" w:sz="0" w:space="0" w:color="auto"/>
          </w:divBdr>
        </w:div>
        <w:div w:id="565990141">
          <w:marLeft w:val="0"/>
          <w:marRight w:val="0"/>
          <w:marTop w:val="240"/>
          <w:marBottom w:val="480"/>
          <w:divBdr>
            <w:top w:val="none" w:sz="0" w:space="0" w:color="auto"/>
            <w:left w:val="none" w:sz="0" w:space="0" w:color="auto"/>
            <w:bottom w:val="none" w:sz="0" w:space="0" w:color="auto"/>
            <w:right w:val="none" w:sz="0" w:space="0" w:color="auto"/>
          </w:divBdr>
        </w:div>
        <w:div w:id="655261138">
          <w:marLeft w:val="0"/>
          <w:marRight w:val="0"/>
          <w:marTop w:val="0"/>
          <w:marBottom w:val="600"/>
          <w:divBdr>
            <w:top w:val="none" w:sz="0" w:space="0" w:color="auto"/>
            <w:left w:val="none" w:sz="0" w:space="0" w:color="auto"/>
            <w:bottom w:val="none" w:sz="0" w:space="0" w:color="auto"/>
            <w:right w:val="none" w:sz="0" w:space="0" w:color="auto"/>
          </w:divBdr>
        </w:div>
        <w:div w:id="1317106737">
          <w:marLeft w:val="0"/>
          <w:marRight w:val="0"/>
          <w:marTop w:val="240"/>
          <w:marBottom w:val="0"/>
          <w:divBdr>
            <w:top w:val="none" w:sz="0" w:space="0" w:color="auto"/>
            <w:left w:val="none" w:sz="0" w:space="0" w:color="auto"/>
            <w:bottom w:val="none" w:sz="0" w:space="0" w:color="auto"/>
            <w:right w:val="none" w:sz="0" w:space="0" w:color="auto"/>
          </w:divBdr>
        </w:div>
        <w:div w:id="1990479049">
          <w:marLeft w:val="480"/>
          <w:marRight w:val="480"/>
          <w:marTop w:val="0"/>
          <w:marBottom w:val="2"/>
          <w:divBdr>
            <w:top w:val="none" w:sz="0" w:space="0" w:color="auto"/>
            <w:left w:val="none" w:sz="0" w:space="0" w:color="auto"/>
            <w:bottom w:val="none" w:sz="0" w:space="0" w:color="auto"/>
            <w:right w:val="none" w:sz="0" w:space="0" w:color="auto"/>
          </w:divBdr>
        </w:div>
      </w:divsChild>
    </w:div>
    <w:div w:id="1899320239">
      <w:bodyDiv w:val="1"/>
      <w:marLeft w:val="0"/>
      <w:marRight w:val="0"/>
      <w:marTop w:val="0"/>
      <w:marBottom w:val="0"/>
      <w:divBdr>
        <w:top w:val="none" w:sz="0" w:space="0" w:color="auto"/>
        <w:left w:val="none" w:sz="0" w:space="0" w:color="auto"/>
        <w:bottom w:val="none" w:sz="0" w:space="0" w:color="auto"/>
        <w:right w:val="none" w:sz="0" w:space="0" w:color="auto"/>
      </w:divBdr>
    </w:div>
    <w:div w:id="1963221412">
      <w:bodyDiv w:val="1"/>
      <w:marLeft w:val="0"/>
      <w:marRight w:val="0"/>
      <w:marTop w:val="0"/>
      <w:marBottom w:val="0"/>
      <w:divBdr>
        <w:top w:val="none" w:sz="0" w:space="0" w:color="auto"/>
        <w:left w:val="none" w:sz="0" w:space="0" w:color="auto"/>
        <w:bottom w:val="none" w:sz="0" w:space="0" w:color="auto"/>
        <w:right w:val="none" w:sz="0" w:space="0" w:color="auto"/>
      </w:divBdr>
    </w:div>
    <w:div w:id="1971398977">
      <w:bodyDiv w:val="1"/>
      <w:marLeft w:val="0"/>
      <w:marRight w:val="0"/>
      <w:marTop w:val="0"/>
      <w:marBottom w:val="0"/>
      <w:divBdr>
        <w:top w:val="none" w:sz="0" w:space="0" w:color="auto"/>
        <w:left w:val="none" w:sz="0" w:space="0" w:color="auto"/>
        <w:bottom w:val="none" w:sz="0" w:space="0" w:color="auto"/>
        <w:right w:val="none" w:sz="0" w:space="0" w:color="auto"/>
      </w:divBdr>
      <w:divsChild>
        <w:div w:id="1507986606">
          <w:marLeft w:val="0"/>
          <w:marRight w:val="0"/>
          <w:marTop w:val="0"/>
          <w:marBottom w:val="0"/>
          <w:divBdr>
            <w:top w:val="none" w:sz="0" w:space="0" w:color="auto"/>
            <w:left w:val="none" w:sz="0" w:space="0" w:color="auto"/>
            <w:bottom w:val="none" w:sz="0" w:space="0" w:color="auto"/>
            <w:right w:val="none" w:sz="0" w:space="0" w:color="auto"/>
          </w:divBdr>
        </w:div>
        <w:div w:id="2108958095">
          <w:marLeft w:val="0"/>
          <w:marRight w:val="0"/>
          <w:marTop w:val="0"/>
          <w:marBottom w:val="0"/>
          <w:divBdr>
            <w:top w:val="none" w:sz="0" w:space="0" w:color="auto"/>
            <w:left w:val="none" w:sz="0" w:space="0" w:color="auto"/>
            <w:bottom w:val="none" w:sz="0" w:space="0" w:color="auto"/>
            <w:right w:val="none" w:sz="0" w:space="0" w:color="auto"/>
          </w:divBdr>
        </w:div>
      </w:divsChild>
    </w:div>
    <w:div w:id="2022928829">
      <w:bodyDiv w:val="1"/>
      <w:marLeft w:val="0"/>
      <w:marRight w:val="0"/>
      <w:marTop w:val="0"/>
      <w:marBottom w:val="0"/>
      <w:divBdr>
        <w:top w:val="none" w:sz="0" w:space="0" w:color="auto"/>
        <w:left w:val="none" w:sz="0" w:space="0" w:color="auto"/>
        <w:bottom w:val="none" w:sz="0" w:space="0" w:color="auto"/>
        <w:right w:val="none" w:sz="0" w:space="0" w:color="auto"/>
      </w:divBdr>
      <w:divsChild>
        <w:div w:id="1524981099">
          <w:marLeft w:val="0"/>
          <w:marRight w:val="0"/>
          <w:marTop w:val="0"/>
          <w:marBottom w:val="65"/>
          <w:divBdr>
            <w:top w:val="none" w:sz="0" w:space="0" w:color="auto"/>
            <w:left w:val="none" w:sz="0" w:space="0" w:color="auto"/>
            <w:bottom w:val="dotted" w:sz="4" w:space="3" w:color="DDDDDD"/>
            <w:right w:val="none" w:sz="0" w:space="0" w:color="auto"/>
          </w:divBdr>
          <w:divsChild>
            <w:div w:id="420028050">
              <w:marLeft w:val="0"/>
              <w:marRight w:val="0"/>
              <w:marTop w:val="0"/>
              <w:marBottom w:val="0"/>
              <w:divBdr>
                <w:top w:val="none" w:sz="0" w:space="0" w:color="auto"/>
                <w:left w:val="none" w:sz="0" w:space="0" w:color="auto"/>
                <w:bottom w:val="none" w:sz="0" w:space="0" w:color="auto"/>
                <w:right w:val="none" w:sz="0" w:space="0" w:color="auto"/>
              </w:divBdr>
            </w:div>
            <w:div w:id="19196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46705">
      <w:bodyDiv w:val="1"/>
      <w:marLeft w:val="0"/>
      <w:marRight w:val="0"/>
      <w:marTop w:val="0"/>
      <w:marBottom w:val="0"/>
      <w:divBdr>
        <w:top w:val="none" w:sz="0" w:space="0" w:color="auto"/>
        <w:left w:val="none" w:sz="0" w:space="0" w:color="auto"/>
        <w:bottom w:val="none" w:sz="0" w:space="0" w:color="auto"/>
        <w:right w:val="none" w:sz="0" w:space="0" w:color="auto"/>
      </w:divBdr>
      <w:divsChild>
        <w:div w:id="213007035">
          <w:marLeft w:val="0"/>
          <w:marRight w:val="112"/>
          <w:marTop w:val="0"/>
          <w:marBottom w:val="0"/>
          <w:divBdr>
            <w:top w:val="none" w:sz="0" w:space="0" w:color="auto"/>
            <w:left w:val="none" w:sz="0" w:space="0" w:color="auto"/>
            <w:bottom w:val="none" w:sz="0" w:space="0" w:color="auto"/>
            <w:right w:val="none" w:sz="0" w:space="0" w:color="auto"/>
          </w:divBdr>
        </w:div>
        <w:div w:id="221447378">
          <w:marLeft w:val="0"/>
          <w:marRight w:val="0"/>
          <w:marTop w:val="0"/>
          <w:marBottom w:val="0"/>
          <w:divBdr>
            <w:top w:val="none" w:sz="0" w:space="0" w:color="auto"/>
            <w:left w:val="single" w:sz="4" w:space="6" w:color="DDDDDD"/>
            <w:bottom w:val="none" w:sz="0" w:space="0" w:color="auto"/>
            <w:right w:val="none" w:sz="0" w:space="0" w:color="auto"/>
          </w:divBdr>
        </w:div>
        <w:div w:id="571817696">
          <w:marLeft w:val="0"/>
          <w:marRight w:val="0"/>
          <w:marTop w:val="0"/>
          <w:marBottom w:val="0"/>
          <w:divBdr>
            <w:top w:val="single" w:sz="4" w:space="12" w:color="EFEFEF"/>
            <w:left w:val="single" w:sz="4" w:space="12" w:color="EFEFEF"/>
            <w:bottom w:val="none" w:sz="0" w:space="0" w:color="auto"/>
            <w:right w:val="single" w:sz="4" w:space="12" w:color="DDDDDD"/>
          </w:divBdr>
          <w:divsChild>
            <w:div w:id="1595432092">
              <w:marLeft w:val="0"/>
              <w:marRight w:val="0"/>
              <w:marTop w:val="0"/>
              <w:marBottom w:val="0"/>
              <w:divBdr>
                <w:top w:val="none" w:sz="0" w:space="0" w:color="auto"/>
                <w:left w:val="none" w:sz="0" w:space="0" w:color="auto"/>
                <w:bottom w:val="none" w:sz="0" w:space="0" w:color="auto"/>
                <w:right w:val="none" w:sz="0" w:space="0" w:color="auto"/>
              </w:divBdr>
              <w:divsChild>
                <w:div w:id="1588727519">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1997293340">
              <w:marLeft w:val="0"/>
              <w:marRight w:val="0"/>
              <w:marTop w:val="0"/>
              <w:marBottom w:val="150"/>
              <w:divBdr>
                <w:top w:val="single" w:sz="4" w:space="0" w:color="444444"/>
                <w:left w:val="single" w:sz="4" w:space="0" w:color="444444"/>
                <w:bottom w:val="single" w:sz="4" w:space="0" w:color="333333"/>
                <w:right w:val="single" w:sz="4" w:space="0" w:color="333333"/>
              </w:divBdr>
            </w:div>
          </w:divsChild>
        </w:div>
        <w:div w:id="636304313">
          <w:marLeft w:val="0"/>
          <w:marRight w:val="0"/>
          <w:marTop w:val="0"/>
          <w:marBottom w:val="0"/>
          <w:divBdr>
            <w:top w:val="none" w:sz="0" w:space="0" w:color="auto"/>
            <w:left w:val="single" w:sz="4" w:space="6" w:color="DDDDDD"/>
            <w:bottom w:val="none" w:sz="0" w:space="0" w:color="auto"/>
            <w:right w:val="none" w:sz="0" w:space="0" w:color="auto"/>
          </w:divBdr>
        </w:div>
        <w:div w:id="986664858">
          <w:marLeft w:val="0"/>
          <w:marRight w:val="112"/>
          <w:marTop w:val="0"/>
          <w:marBottom w:val="0"/>
          <w:divBdr>
            <w:top w:val="none" w:sz="0" w:space="0" w:color="auto"/>
            <w:left w:val="none" w:sz="0" w:space="0" w:color="auto"/>
            <w:bottom w:val="none" w:sz="0" w:space="0" w:color="auto"/>
            <w:right w:val="none" w:sz="0" w:space="0" w:color="auto"/>
          </w:divBdr>
        </w:div>
        <w:div w:id="1023288830">
          <w:marLeft w:val="0"/>
          <w:marRight w:val="0"/>
          <w:marTop w:val="0"/>
          <w:marBottom w:val="0"/>
          <w:divBdr>
            <w:top w:val="none" w:sz="0" w:space="0" w:color="auto"/>
            <w:left w:val="single" w:sz="4" w:space="6" w:color="DDDDDD"/>
            <w:bottom w:val="none" w:sz="0" w:space="0" w:color="auto"/>
            <w:right w:val="none" w:sz="0" w:space="0" w:color="auto"/>
          </w:divBdr>
        </w:div>
        <w:div w:id="1962688796">
          <w:marLeft w:val="0"/>
          <w:marRight w:val="0"/>
          <w:marTop w:val="0"/>
          <w:marBottom w:val="0"/>
          <w:divBdr>
            <w:top w:val="none" w:sz="0" w:space="0" w:color="auto"/>
            <w:left w:val="single" w:sz="4" w:space="6" w:color="DDDDDD"/>
            <w:bottom w:val="none" w:sz="0" w:space="0" w:color="auto"/>
            <w:right w:val="none" w:sz="0" w:space="0" w:color="auto"/>
          </w:divBdr>
        </w:div>
        <w:div w:id="2015110131">
          <w:marLeft w:val="0"/>
          <w:marRight w:val="112"/>
          <w:marTop w:val="0"/>
          <w:marBottom w:val="0"/>
          <w:divBdr>
            <w:top w:val="none" w:sz="0" w:space="0" w:color="auto"/>
            <w:left w:val="none" w:sz="0" w:space="0" w:color="auto"/>
            <w:bottom w:val="none" w:sz="0" w:space="0" w:color="auto"/>
            <w:right w:val="none" w:sz="0" w:space="0" w:color="auto"/>
          </w:divBdr>
        </w:div>
      </w:divsChild>
    </w:div>
    <w:div w:id="2072731177">
      <w:bodyDiv w:val="1"/>
      <w:marLeft w:val="0"/>
      <w:marRight w:val="0"/>
      <w:marTop w:val="0"/>
      <w:marBottom w:val="0"/>
      <w:divBdr>
        <w:top w:val="none" w:sz="0" w:space="0" w:color="auto"/>
        <w:left w:val="none" w:sz="0" w:space="0" w:color="auto"/>
        <w:bottom w:val="none" w:sz="0" w:space="0" w:color="auto"/>
        <w:right w:val="none" w:sz="0" w:space="0" w:color="auto"/>
      </w:divBdr>
      <w:divsChild>
        <w:div w:id="2059623323">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arizona.edu/2012-" TargetMode="External"/><Relationship Id="rId13" Type="http://schemas.openxmlformats.org/officeDocument/2006/relationships/hyperlink" Target="http://www.registrar.arizona.edu/ferpa/default.htm" TargetMode="External"/><Relationship Id="rId18" Type="http://schemas.openxmlformats.org/officeDocument/2006/relationships/hyperlink" Target="http://www.ohchr.org/EN/Countries/AsiaRegion/Pages/KPIndex.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vimeo.com/46476690" TargetMode="External"/><Relationship Id="rId7" Type="http://schemas.openxmlformats.org/officeDocument/2006/relationships/hyperlink" Target="https://mail.catnet.arizona.edu/owa/redir.aspx?C=ppaWqj9-MkyIwWRbvnrlALy8K6P60M8IWfVGQQp1QVO8i7zbVdSLYdQQmuHcF0SBYKwhmlkqaf4.&amp;URL=http%3a%2f%2fcatalog.arizona.edu%2f2012-13%2fpolicies%2fclassatten.htm" TargetMode="External"/><Relationship Id="rId12" Type="http://schemas.openxmlformats.org/officeDocument/2006/relationships/hyperlink" Target="http://policy.web.arizona.edu/threatening-behavior-students" TargetMode="External"/><Relationship Id="rId17" Type="http://schemas.openxmlformats.org/officeDocument/2006/relationships/hyperlink" Target="http://www.ohchr.org/EN/countries/AfricaRegion/Pages/ERIndex.asp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worldaffairsjournal.org/article/forgotten-genocide-north-korea%E2%80%99s-prison-state" TargetMode="External"/><Relationship Id="rId20" Type="http://schemas.openxmlformats.org/officeDocument/2006/relationships/hyperlink" Target="http://www.detentionwatchnetwork.org/sites/detentionwatchnetwork.org/files/florence_booklet_12.22.201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web.arizona.edu/disruptive-behavior-instructiona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youtube.com/watch?v=ri4u_IpCvXE" TargetMode="External"/><Relationship Id="rId23" Type="http://schemas.openxmlformats.org/officeDocument/2006/relationships/image" Target="media/image2.PNG"/><Relationship Id="rId10" Type="http://schemas.openxmlformats.org/officeDocument/2006/relationships/hyperlink" Target="http://deanofstudents.arizona.edu/policiesandcodes/studentcodeofconduct" TargetMode="External"/><Relationship Id="rId19" Type="http://schemas.openxmlformats.org/officeDocument/2006/relationships/hyperlink" Target="https://www.youtube.com/watch?v=ihUOHARC_Og" TargetMode="External"/><Relationship Id="rId4" Type="http://schemas.openxmlformats.org/officeDocument/2006/relationships/webSettings" Target="webSettings.xml"/><Relationship Id="rId9" Type="http://schemas.openxmlformats.org/officeDocument/2006/relationships/hyperlink" Target="http://policy.arizona.edu/threatening-behavior-students" TargetMode="External"/><Relationship Id="rId14" Type="http://schemas.openxmlformats.org/officeDocument/2006/relationships/hyperlink" Target="http://deanofstudents.arizona.edu/codeofacademicintegrity" TargetMode="Externa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3409</Words>
  <Characters>19432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POL 470 Ideas 1</vt:lpstr>
    </vt:vector>
  </TitlesOfParts>
  <Company>Deftones</Company>
  <LinksUpToDate>false</LinksUpToDate>
  <CharactersWithSpaces>22796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 470 Ideas 1</dc:title>
  <dc:creator>wpsimmon</dc:creator>
  <cp:lastModifiedBy>William Simmons</cp:lastModifiedBy>
  <cp:revision>2</cp:revision>
  <cp:lastPrinted>2015-01-10T00:52:00Z</cp:lastPrinted>
  <dcterms:created xsi:type="dcterms:W3CDTF">2015-01-13T04:49:00Z</dcterms:created>
  <dcterms:modified xsi:type="dcterms:W3CDTF">2015-01-13T04:49:00Z</dcterms:modified>
</cp:coreProperties>
</file>